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19F26" w14:textId="77777777" w:rsidR="00DF3A28" w:rsidRDefault="00DF3A28" w:rsidP="00DF3A28">
      <w:pPr>
        <w:pStyle w:val="Nadpis1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Vnitřní pravidla Osobní asistence</w:t>
      </w:r>
    </w:p>
    <w:p w14:paraId="23C3517E" w14:textId="77777777" w:rsidR="00DF3A28" w:rsidRDefault="00DF3A28" w:rsidP="00DF3A28">
      <w:pPr>
        <w:pStyle w:val="Nadpis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Úvodní slovo</w:t>
      </w:r>
    </w:p>
    <w:p w14:paraId="171A1CB4" w14:textId="77777777" w:rsidR="00DF3A28" w:rsidRDefault="00DF3A28" w:rsidP="00DF3A28">
      <w:pPr>
        <w:spacing w:after="12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Vážení zájemci a klienti osobní asistence,</w:t>
      </w:r>
    </w:p>
    <w:p w14:paraId="5FCBD545" w14:textId="77777777" w:rsidR="00DF3A28" w:rsidRDefault="00DF3A28" w:rsidP="00DF3A28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cílem tohoto dokumentu je poskytnout Vám ucelený přehled o fungování a principech naší osobní asistence. Uvědomujeme si, že docházení osobních asistentů do Vaší domácnosti je významným zásahem do Vašeho soukromí. Proto se maximálně snažíme poskytovat službu s nejvyšším respektem k Vašim právům a s co nejmenším narušením Vašeho běžného života.</w:t>
      </w:r>
    </w:p>
    <w:p w14:paraId="29C19488" w14:textId="77777777" w:rsidR="00DF3A28" w:rsidRDefault="00DF3A28" w:rsidP="00DF3A28">
      <w:pPr>
        <w:spacing w:after="24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Náš tým kvalifikovaných pracovníků je připraven Vás podpořit při počáteční adaptaci a pomoci Vám překonat případné obavy spojené s přijetím pomoci.</w:t>
      </w:r>
    </w:p>
    <w:p w14:paraId="026BDE6E" w14:textId="77777777" w:rsidR="00DF3A28" w:rsidRDefault="00DF3A28" w:rsidP="00DF3A28">
      <w:pPr>
        <w:spacing w:after="12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i/>
          <w:iCs/>
          <w:lang w:eastAsia="cs-CZ"/>
        </w:rPr>
        <w:t>Bc. Emilie Třísková, ředitelka Centra sociálních a zdravotních služeb Poděbrady o.p.s.</w:t>
      </w:r>
    </w:p>
    <w:p w14:paraId="7F40DE33" w14:textId="77777777" w:rsidR="00DF3A28" w:rsidRDefault="001058D3" w:rsidP="00DF3A28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pict w14:anchorId="5B9A60D4">
          <v:rect id="_x0000_i1025" style="width:523.3pt;height:1.8pt" o:hralign="center" o:hrstd="t" o:hr="t" fillcolor="#a0a0a0" stroked="f"/>
        </w:pict>
      </w:r>
    </w:p>
    <w:p w14:paraId="76994C3A" w14:textId="77777777" w:rsidR="00DF3A28" w:rsidRDefault="00DF3A28" w:rsidP="00DF3A2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Poslání, cíle a zásady Osobní asistence</w:t>
      </w:r>
    </w:p>
    <w:p w14:paraId="720E4E05" w14:textId="77777777" w:rsidR="00DF3A28" w:rsidRDefault="00DF3A28" w:rsidP="00DF3A28">
      <w:pPr>
        <w:spacing w:after="12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Veškeré naše činnosti se řídí zákonem č. 108/2006 Sb., o sociálních službách, </w:t>
      </w:r>
      <w:r>
        <w:rPr>
          <w:rFonts w:eastAsia="Arial" w:cstheme="minorHAnsi"/>
          <w:bCs/>
        </w:rPr>
        <w:t>ve znění pozdějších předpisů</w:t>
      </w:r>
      <w:r>
        <w:rPr>
          <w:rFonts w:eastAsia="Times New Roman" w:cstheme="minorHAnsi"/>
          <w:lang w:eastAsia="cs-CZ"/>
        </w:rPr>
        <w:t xml:space="preserve"> a etickým kodexem.</w:t>
      </w:r>
    </w:p>
    <w:p w14:paraId="29D406E3" w14:textId="77777777" w:rsidR="00DF3A28" w:rsidRDefault="00DF3A28" w:rsidP="00DF3A28">
      <w:pPr>
        <w:spacing w:after="120"/>
        <w:outlineLvl w:val="2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1. Poslání Osobní asistence </w:t>
      </w:r>
    </w:p>
    <w:p w14:paraId="4618E9B0" w14:textId="77777777" w:rsidR="00DF3A28" w:rsidRDefault="00DF3A28" w:rsidP="00DF3A28">
      <w:pPr>
        <w:spacing w:after="160" w:line="240" w:lineRule="auto"/>
        <w:jc w:val="both"/>
        <w:outlineLvl w:val="2"/>
        <w:rPr>
          <w:rFonts w:cstheme="minorHAnsi"/>
        </w:rPr>
      </w:pPr>
      <w:r>
        <w:rPr>
          <w:rFonts w:cstheme="minorHAnsi"/>
        </w:rPr>
        <w:t xml:space="preserve">Posláním osobní asistence je umožnit osobám s chronickým onemocněním, zdravotním postižením a seniorům žít co nejvíce samostatný a důstojný život v přirozeném domácím prostředí, podporovat jejich začlenění do společnosti a zajišťovat dopomoc při zvládání běžných úkonů každodenního života, které bez pomoci nejsou schopni vykonávat sami. </w:t>
      </w:r>
    </w:p>
    <w:p w14:paraId="64BF05AE" w14:textId="77777777" w:rsidR="00580228" w:rsidRDefault="00580228" w:rsidP="00580228">
      <w:pPr>
        <w:spacing w:after="120"/>
        <w:outlineLvl w:val="2"/>
        <w:rPr>
          <w:rFonts w:cstheme="minorHAnsi"/>
          <w:b/>
          <w:bCs/>
        </w:rPr>
      </w:pPr>
      <w:r>
        <w:rPr>
          <w:rFonts w:cstheme="minorHAnsi"/>
          <w:b/>
          <w:bCs/>
        </w:rPr>
        <w:t>2. Cíle služby</w:t>
      </w:r>
    </w:p>
    <w:p w14:paraId="0F49C7A5" w14:textId="77777777" w:rsidR="00580228" w:rsidRDefault="00580228" w:rsidP="00580228">
      <w:pPr>
        <w:pStyle w:val="Default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Podporovat a posilovat samostatnost a soběstačnost klientů při zvládání běžných denních činností. </w:t>
      </w:r>
    </w:p>
    <w:p w14:paraId="1C7CB9D8" w14:textId="77777777" w:rsidR="00580228" w:rsidRDefault="00580228" w:rsidP="00580228">
      <w:pPr>
        <w:pStyle w:val="Default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Umožnit klientům setrvat v přirozeném domácím prostředí a zvyšovat kvalitu jejich života. </w:t>
      </w:r>
    </w:p>
    <w:p w14:paraId="77F25015" w14:textId="77777777" w:rsidR="00580228" w:rsidRDefault="00580228" w:rsidP="00580228">
      <w:pPr>
        <w:pStyle w:val="Default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Pomáhat klientům udržet sociální kontakty a zapojit je do společenských aktivit. </w:t>
      </w:r>
    </w:p>
    <w:p w14:paraId="1043A6F0" w14:textId="77777777" w:rsidR="00580228" w:rsidRDefault="00580228" w:rsidP="00580228">
      <w:pPr>
        <w:pStyle w:val="Default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Poskytovat klientům podporu podle jejich individuálních potřeb, s respektem k jejich lidské důstojnosti, právům a svobodám. </w:t>
      </w:r>
    </w:p>
    <w:p w14:paraId="6FE13374" w14:textId="45816670" w:rsidR="00580228" w:rsidRPr="00580228" w:rsidRDefault="00580228" w:rsidP="00580228">
      <w:pPr>
        <w:pStyle w:val="Default"/>
        <w:numPr>
          <w:ilvl w:val="0"/>
          <w:numId w:val="34"/>
        </w:numPr>
        <w:spacing w:after="16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580228">
        <w:rPr>
          <w:rFonts w:ascii="Calibri" w:hAnsi="Calibri" w:cs="Calibri"/>
          <w:sz w:val="22"/>
          <w:szCs w:val="22"/>
        </w:rPr>
        <w:t>Podpořit klienty v rozhodování o průběhu služby.</w:t>
      </w:r>
    </w:p>
    <w:p w14:paraId="03802F56" w14:textId="77681B03" w:rsidR="00DF3A28" w:rsidRDefault="00DF3A28" w:rsidP="00DF3A28">
      <w:pPr>
        <w:spacing w:after="120"/>
        <w:outlineLvl w:val="2"/>
        <w:rPr>
          <w:rFonts w:cstheme="minorHAnsi"/>
          <w:b/>
          <w:bCs/>
        </w:rPr>
      </w:pPr>
      <w:r>
        <w:rPr>
          <w:rFonts w:cstheme="minorHAnsi"/>
          <w:b/>
          <w:bCs/>
        </w:rPr>
        <w:t>3. Zásady poskytování služby</w:t>
      </w:r>
    </w:p>
    <w:p w14:paraId="67A49AE1" w14:textId="77777777" w:rsidR="00DF3A28" w:rsidRDefault="00DF3A28" w:rsidP="00F158D1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Cs/>
          <w:u w:val="single"/>
          <w:lang w:eastAsia="cs-CZ"/>
        </w:rPr>
        <w:t>Individuální přístup</w:t>
      </w:r>
      <w:r>
        <w:rPr>
          <w:rFonts w:eastAsia="Times New Roman" w:cstheme="minorHAnsi"/>
          <w:bCs/>
          <w:lang w:eastAsia="cs-CZ"/>
        </w:rPr>
        <w:t>:</w:t>
      </w:r>
      <w:r>
        <w:rPr>
          <w:rFonts w:eastAsia="Times New Roman" w:cstheme="minorHAnsi"/>
          <w:lang w:eastAsia="cs-CZ"/>
        </w:rPr>
        <w:t xml:space="preserve"> služba vychází z individuálně určených potřeb klienta a je plánována tak, aby byla pro klienta smysluplná a zvyšovala jeho kompetence.</w:t>
      </w:r>
    </w:p>
    <w:p w14:paraId="30D6A320" w14:textId="77777777" w:rsidR="00DF3A28" w:rsidRDefault="00DF3A28" w:rsidP="00F158D1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Cs/>
          <w:u w:val="single"/>
          <w:lang w:eastAsia="cs-CZ"/>
        </w:rPr>
        <w:t>Podpora nezávislosti (aktivizace):</w:t>
      </w:r>
      <w:r>
        <w:rPr>
          <w:rFonts w:eastAsia="Times New Roman" w:cstheme="minorHAnsi"/>
          <w:lang w:eastAsia="cs-CZ"/>
        </w:rPr>
        <w:t xml:space="preserve"> vedeme klienta k udržení či obnovení maximální možné samostatnosti a k co nejmenší závislosti na sociální službě. </w:t>
      </w:r>
      <w:r>
        <w:t>Podporujeme klienta k aktivizaci a udržení společenských kontaktů.</w:t>
      </w:r>
    </w:p>
    <w:p w14:paraId="353CBFFE" w14:textId="77777777" w:rsidR="00DF3A28" w:rsidRDefault="00DF3A28" w:rsidP="00F158D1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Cs/>
          <w:u w:val="single"/>
          <w:lang w:eastAsia="cs-CZ"/>
        </w:rPr>
        <w:t>Rovný a nediskriminační přístup:</w:t>
      </w:r>
      <w:r>
        <w:rPr>
          <w:rFonts w:eastAsia="Times New Roman" w:cstheme="minorHAnsi"/>
          <w:lang w:eastAsia="cs-CZ"/>
        </w:rPr>
        <w:t xml:space="preserve"> </w:t>
      </w:r>
      <w:r>
        <w:t>při poskytování služby dodržujeme rovný přístup ke klientům bez ohledu na jejich</w:t>
      </w:r>
      <w:r>
        <w:rPr>
          <w:rFonts w:eastAsia="Times New Roman" w:cstheme="minorHAnsi"/>
          <w:lang w:eastAsia="cs-CZ"/>
        </w:rPr>
        <w:t xml:space="preserve"> způsob života, zdravotní postižení, původ, víru, věk, pohlaví, sexuální orientaci, náboženské či politické vyznání, majetkové a společenské poměry.</w:t>
      </w:r>
    </w:p>
    <w:p w14:paraId="769E440B" w14:textId="77777777" w:rsidR="00DF3A28" w:rsidRDefault="00DF3A28" w:rsidP="00F158D1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Cs/>
          <w:u w:val="single"/>
          <w:lang w:eastAsia="cs-CZ"/>
        </w:rPr>
        <w:t>Respekt a partnerství:</w:t>
      </w:r>
      <w:r>
        <w:rPr>
          <w:rFonts w:eastAsia="Times New Roman" w:cstheme="minorHAnsi"/>
          <w:lang w:eastAsia="cs-CZ"/>
        </w:rPr>
        <w:t xml:space="preserve"> klient je pro nás rovnocenným partnerem. Jednáme s ním s úctou, respektujeme a podporujeme jeho vlastní rozhodování o průběhu péče a jeho životním stylu.</w:t>
      </w:r>
    </w:p>
    <w:p w14:paraId="30A552DB" w14:textId="77777777" w:rsidR="00DF3A28" w:rsidRDefault="00DF3A28" w:rsidP="00F158D1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Cs/>
          <w:u w:val="single"/>
          <w:lang w:eastAsia="cs-CZ"/>
        </w:rPr>
        <w:lastRenderedPageBreak/>
        <w:t>Důstojnost a etický přístup:</w:t>
      </w:r>
      <w:r>
        <w:rPr>
          <w:rFonts w:eastAsia="Times New Roman" w:cstheme="minorHAnsi"/>
          <w:bCs/>
          <w:lang w:eastAsia="cs-CZ"/>
        </w:rPr>
        <w:t xml:space="preserve"> při veškeré práci a kontaktu s klientem je pro všechny pracovníky absolutní prioritou zachování jeho lidské důstojnosti. </w:t>
      </w:r>
      <w:r>
        <w:t>Všichni pracovníci jsou povinni dodržovat Etický kodex společnosti, který je závazným rámcem pro profesionální a etické poskytování služby.</w:t>
      </w:r>
    </w:p>
    <w:p w14:paraId="516874F3" w14:textId="77777777" w:rsidR="00DF3A28" w:rsidRDefault="00DF3A28" w:rsidP="00F158D1">
      <w:pPr>
        <w:pStyle w:val="Normln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Soukromí:</w:t>
      </w:r>
      <w:r>
        <w:rPr>
          <w:rFonts w:asciiTheme="minorHAnsi" w:hAnsiTheme="minorHAnsi" w:cstheme="minorHAnsi"/>
          <w:sz w:val="22"/>
          <w:szCs w:val="22"/>
        </w:rPr>
        <w:t xml:space="preserve"> službu provádíme tak, abychom </w:t>
      </w:r>
      <w:r>
        <w:rPr>
          <w:rFonts w:asciiTheme="minorHAnsi" w:hAnsiTheme="minorHAnsi" w:cstheme="minorHAnsi"/>
          <w:bCs/>
          <w:sz w:val="22"/>
          <w:szCs w:val="22"/>
        </w:rPr>
        <w:t>v nejvyšší možné míře</w:t>
      </w:r>
      <w:r>
        <w:rPr>
          <w:rFonts w:asciiTheme="minorHAnsi" w:hAnsiTheme="minorHAnsi" w:cstheme="minorHAnsi"/>
          <w:sz w:val="22"/>
          <w:szCs w:val="22"/>
        </w:rPr>
        <w:t xml:space="preserve"> ochránili osobní a intimní prostor klienta. Jakékoli informace o klientovi jsou považovány za důvěrné a jsme povinni je chránit.</w:t>
      </w:r>
    </w:p>
    <w:p w14:paraId="2F5B5C81" w14:textId="77777777" w:rsidR="00DF3A28" w:rsidRDefault="00DF3A28" w:rsidP="00F158D1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Cs/>
          <w:u w:val="single"/>
          <w:lang w:eastAsia="cs-CZ"/>
        </w:rPr>
        <w:t>Diskrétnost a ochrana dat:</w:t>
      </w:r>
      <w:r>
        <w:rPr>
          <w:rFonts w:eastAsia="Times New Roman" w:cstheme="minorHAnsi"/>
          <w:lang w:eastAsia="cs-CZ"/>
        </w:rPr>
        <w:t xml:space="preserve"> klademe maximální důraz na ochranu osobních údajů (GDPR) a zachování mlčenlivosti. Služba musí vždy vyvolávat pocit bezpečí.</w:t>
      </w:r>
    </w:p>
    <w:p w14:paraId="5EF88C9D" w14:textId="77777777" w:rsidR="00DF3A28" w:rsidRDefault="00DF3A28" w:rsidP="00F158D1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Cs/>
          <w:u w:val="single"/>
          <w:lang w:eastAsia="cs-CZ"/>
        </w:rPr>
        <w:t>Kvalita a profesionalita:</w:t>
      </w:r>
      <w:r>
        <w:rPr>
          <w:rFonts w:eastAsia="Times New Roman" w:cstheme="minorHAnsi"/>
          <w:lang w:eastAsia="cs-CZ"/>
        </w:rPr>
        <w:t xml:space="preserve"> </w:t>
      </w:r>
      <w:r>
        <w:t>v rámci provázanosti všech služeb společnosti jsme schopni pružně reagovat na aktuální potřeby klientů. Komplexní péči zajišťuje</w:t>
      </w:r>
      <w:r>
        <w:rPr>
          <w:rFonts w:eastAsia="Times New Roman" w:cstheme="minorHAnsi"/>
          <w:lang w:eastAsia="cs-CZ"/>
        </w:rPr>
        <w:t xml:space="preserve"> tým profesionálních pracovníků v souladu se Standardy kvality sociálních služeb. Kvalita služby je pravidelně monitorována a vyhodnocována.</w:t>
      </w:r>
    </w:p>
    <w:p w14:paraId="00375561" w14:textId="77777777" w:rsidR="00DF3A28" w:rsidRDefault="00DF3A28" w:rsidP="00DF3A2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Cílová skupina a důvody pro odmítnutí služby</w:t>
      </w:r>
    </w:p>
    <w:p w14:paraId="729C6B46" w14:textId="77777777" w:rsidR="0061566A" w:rsidRPr="00EA4838" w:rsidRDefault="0061566A" w:rsidP="0061566A">
      <w:pPr>
        <w:spacing w:after="0"/>
        <w:jc w:val="both"/>
      </w:pPr>
      <w:r>
        <w:t>Služba je určena osobám, které z důvodu zdravotního postižení, chronického onemocnění nebo věku potřebují pomoc jiné osoby při zvládání běžných denních činností.</w:t>
      </w:r>
    </w:p>
    <w:p w14:paraId="16FA704D" w14:textId="6FDE898C" w:rsidR="00EC530F" w:rsidRPr="00EC530F" w:rsidRDefault="00EC530F" w:rsidP="00EC530F">
      <w:pPr>
        <w:spacing w:after="0"/>
        <w:jc w:val="both"/>
        <w:rPr>
          <w:rFonts w:cstheme="minorHAnsi"/>
        </w:rPr>
      </w:pPr>
      <w:bookmarkStart w:id="0" w:name="_GoBack"/>
      <w:bookmarkEnd w:id="0"/>
      <w:r w:rsidRPr="00EC530F">
        <w:rPr>
          <w:rFonts w:cstheme="minorHAnsi"/>
        </w:rPr>
        <w:t>Cílovou skupinu tvoří:</w:t>
      </w:r>
    </w:p>
    <w:p w14:paraId="20B30221" w14:textId="77777777" w:rsidR="00EC530F" w:rsidRPr="00EC530F" w:rsidRDefault="00EC530F" w:rsidP="00EC530F">
      <w:pPr>
        <w:pStyle w:val="Odstavecseseznamem"/>
        <w:numPr>
          <w:ilvl w:val="0"/>
          <w:numId w:val="35"/>
        </w:numPr>
        <w:spacing w:after="160" w:line="276" w:lineRule="auto"/>
        <w:rPr>
          <w:rFonts w:asciiTheme="minorHAnsi" w:hAnsiTheme="minorHAnsi" w:cstheme="minorHAnsi"/>
          <w:sz w:val="22"/>
          <w:szCs w:val="22"/>
        </w:rPr>
      </w:pPr>
      <w:r w:rsidRPr="00EC530F">
        <w:rPr>
          <w:rFonts w:asciiTheme="minorHAnsi" w:hAnsiTheme="minorHAnsi" w:cstheme="minorHAnsi"/>
          <w:sz w:val="22"/>
          <w:szCs w:val="22"/>
        </w:rPr>
        <w:t>osoby s chronickým onemocněním,</w:t>
      </w:r>
    </w:p>
    <w:p w14:paraId="0E6582C2" w14:textId="77777777" w:rsidR="00EC530F" w:rsidRPr="00EC530F" w:rsidRDefault="00EC530F" w:rsidP="00EC530F">
      <w:pPr>
        <w:pStyle w:val="Odstavecseseznamem"/>
        <w:numPr>
          <w:ilvl w:val="0"/>
          <w:numId w:val="35"/>
        </w:numPr>
        <w:spacing w:after="160" w:line="276" w:lineRule="auto"/>
        <w:rPr>
          <w:rFonts w:asciiTheme="minorHAnsi" w:hAnsiTheme="minorHAnsi" w:cstheme="minorHAnsi"/>
          <w:sz w:val="22"/>
          <w:szCs w:val="22"/>
        </w:rPr>
      </w:pPr>
      <w:r w:rsidRPr="00EC530F">
        <w:rPr>
          <w:rFonts w:asciiTheme="minorHAnsi" w:hAnsiTheme="minorHAnsi" w:cstheme="minorHAnsi"/>
          <w:sz w:val="22"/>
          <w:szCs w:val="22"/>
        </w:rPr>
        <w:t>osoby se zdravotním postižením,</w:t>
      </w:r>
    </w:p>
    <w:p w14:paraId="67560CFD" w14:textId="77777777" w:rsidR="00EC530F" w:rsidRPr="00EC530F" w:rsidRDefault="00EC530F" w:rsidP="00EC530F">
      <w:pPr>
        <w:pStyle w:val="Odstavecseseznamem"/>
        <w:numPr>
          <w:ilvl w:val="0"/>
          <w:numId w:val="35"/>
        </w:numPr>
        <w:spacing w:after="160" w:line="276" w:lineRule="auto"/>
        <w:rPr>
          <w:rFonts w:asciiTheme="minorHAnsi" w:hAnsiTheme="minorHAnsi" w:cstheme="minorHAnsi"/>
          <w:sz w:val="22"/>
          <w:szCs w:val="22"/>
        </w:rPr>
      </w:pPr>
      <w:r w:rsidRPr="00EC530F">
        <w:rPr>
          <w:rFonts w:asciiTheme="minorHAnsi" w:hAnsiTheme="minorHAnsi" w:cstheme="minorHAnsi"/>
          <w:sz w:val="22"/>
          <w:szCs w:val="22"/>
        </w:rPr>
        <w:t>senioři.</w:t>
      </w:r>
    </w:p>
    <w:p w14:paraId="6B3D2ECF" w14:textId="77777777" w:rsidR="00EC530F" w:rsidRPr="00EC530F" w:rsidRDefault="00EC530F" w:rsidP="00EC530F">
      <w:pPr>
        <w:jc w:val="both"/>
        <w:rPr>
          <w:rFonts w:cstheme="minorHAnsi"/>
        </w:rPr>
      </w:pPr>
      <w:r w:rsidRPr="00EC530F">
        <w:rPr>
          <w:rFonts w:cstheme="minorHAnsi"/>
        </w:rPr>
        <w:t>Věková struktura klientů zahrnuje osoby od 1 roku věku bez horní věkové hranice.</w:t>
      </w:r>
    </w:p>
    <w:p w14:paraId="2539A06E" w14:textId="77777777" w:rsidR="00EC530F" w:rsidRPr="00EC530F" w:rsidRDefault="00EC530F" w:rsidP="00EC530F">
      <w:pPr>
        <w:pStyle w:val="Nadpis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C530F">
        <w:rPr>
          <w:rFonts w:asciiTheme="minorHAnsi" w:hAnsiTheme="minorHAnsi" w:cstheme="minorHAnsi"/>
          <w:color w:val="auto"/>
          <w:sz w:val="22"/>
          <w:szCs w:val="22"/>
          <w:u w:val="single"/>
        </w:rPr>
        <w:t>Nepříznivá sociální situace</w:t>
      </w:r>
      <w:r w:rsidRPr="00EC530F">
        <w:rPr>
          <w:rFonts w:asciiTheme="minorHAnsi" w:hAnsiTheme="minorHAnsi" w:cstheme="minorHAnsi"/>
          <w:color w:val="auto"/>
          <w:sz w:val="22"/>
          <w:szCs w:val="22"/>
        </w:rPr>
        <w:t>, kterou sociální služba řeší:</w:t>
      </w:r>
    </w:p>
    <w:p w14:paraId="2ECC5EB9" w14:textId="77777777" w:rsidR="00EC530F" w:rsidRPr="00EC530F" w:rsidRDefault="00EC530F" w:rsidP="00EC530F">
      <w:pPr>
        <w:jc w:val="both"/>
        <w:rPr>
          <w:rFonts w:cstheme="minorHAnsi"/>
        </w:rPr>
      </w:pPr>
      <w:r w:rsidRPr="00EC530F">
        <w:rPr>
          <w:rFonts w:cstheme="minorHAnsi"/>
        </w:rPr>
        <w:t>Klienti služby se nacházejí v situaci, kdy jejich zdravotní stav, věk nebo postižení významně omezují jejich schopnost zvládat běžné činnosti každodenního života bez pomoci jiné osoby.</w:t>
      </w:r>
    </w:p>
    <w:p w14:paraId="715AB2F9" w14:textId="77777777" w:rsidR="00EC530F" w:rsidRPr="00EC530F" w:rsidRDefault="00EC530F" w:rsidP="00EC530F">
      <w:pPr>
        <w:spacing w:after="0"/>
        <w:jc w:val="both"/>
        <w:rPr>
          <w:rFonts w:cstheme="minorHAnsi"/>
        </w:rPr>
      </w:pPr>
      <w:r w:rsidRPr="00EC530F">
        <w:rPr>
          <w:rFonts w:cstheme="minorHAnsi"/>
        </w:rPr>
        <w:t>Jedná se zejména o situace, kdy osoba:</w:t>
      </w:r>
    </w:p>
    <w:p w14:paraId="3F90FD82" w14:textId="77777777" w:rsidR="00EC530F" w:rsidRPr="00EC530F" w:rsidRDefault="00EC530F" w:rsidP="00EC530F">
      <w:pPr>
        <w:pStyle w:val="Odstavecseseznamem"/>
        <w:numPr>
          <w:ilvl w:val="0"/>
          <w:numId w:val="36"/>
        </w:numPr>
        <w:spacing w:after="160" w:line="276" w:lineRule="auto"/>
        <w:rPr>
          <w:rFonts w:asciiTheme="minorHAnsi" w:hAnsiTheme="minorHAnsi" w:cstheme="minorHAnsi"/>
          <w:sz w:val="22"/>
          <w:szCs w:val="22"/>
        </w:rPr>
      </w:pPr>
      <w:r w:rsidRPr="00EC530F">
        <w:rPr>
          <w:rFonts w:asciiTheme="minorHAnsi" w:hAnsiTheme="minorHAnsi" w:cstheme="minorHAnsi"/>
          <w:sz w:val="22"/>
          <w:szCs w:val="22"/>
        </w:rPr>
        <w:t>nezvládá péči o vlastní osobu a domácnost,</w:t>
      </w:r>
    </w:p>
    <w:p w14:paraId="385A323A" w14:textId="77777777" w:rsidR="00EC530F" w:rsidRPr="00EC530F" w:rsidRDefault="00EC530F" w:rsidP="00EC530F">
      <w:pPr>
        <w:pStyle w:val="Odstavecseseznamem"/>
        <w:numPr>
          <w:ilvl w:val="0"/>
          <w:numId w:val="36"/>
        </w:numPr>
        <w:spacing w:after="160" w:line="276" w:lineRule="auto"/>
        <w:rPr>
          <w:rFonts w:asciiTheme="minorHAnsi" w:hAnsiTheme="minorHAnsi" w:cstheme="minorHAnsi"/>
          <w:sz w:val="22"/>
          <w:szCs w:val="22"/>
        </w:rPr>
      </w:pPr>
      <w:r w:rsidRPr="00EC530F">
        <w:rPr>
          <w:rFonts w:asciiTheme="minorHAnsi" w:hAnsiTheme="minorHAnsi" w:cstheme="minorHAnsi"/>
          <w:sz w:val="22"/>
          <w:szCs w:val="22"/>
        </w:rPr>
        <w:t>potřebuje podporu při pohybu, hygieně nebo stravování,</w:t>
      </w:r>
    </w:p>
    <w:p w14:paraId="7745B847" w14:textId="77777777" w:rsidR="00EC530F" w:rsidRPr="00EC530F" w:rsidRDefault="00EC530F" w:rsidP="00EC530F">
      <w:pPr>
        <w:pStyle w:val="Odstavecseseznamem"/>
        <w:numPr>
          <w:ilvl w:val="0"/>
          <w:numId w:val="36"/>
        </w:numPr>
        <w:spacing w:after="160" w:line="276" w:lineRule="auto"/>
        <w:rPr>
          <w:rFonts w:asciiTheme="minorHAnsi" w:hAnsiTheme="minorHAnsi" w:cstheme="minorHAnsi"/>
          <w:sz w:val="22"/>
          <w:szCs w:val="22"/>
        </w:rPr>
      </w:pPr>
      <w:r w:rsidRPr="00EC530F">
        <w:rPr>
          <w:rFonts w:asciiTheme="minorHAnsi" w:hAnsiTheme="minorHAnsi" w:cstheme="minorHAnsi"/>
          <w:sz w:val="22"/>
          <w:szCs w:val="22"/>
        </w:rPr>
        <w:t>je ohrožena sociální izolací,</w:t>
      </w:r>
    </w:p>
    <w:p w14:paraId="48BB7A7F" w14:textId="77777777" w:rsidR="00EC530F" w:rsidRPr="00EC530F" w:rsidRDefault="00EC530F" w:rsidP="00EC530F">
      <w:pPr>
        <w:pStyle w:val="Odstavecseseznamem"/>
        <w:numPr>
          <w:ilvl w:val="0"/>
          <w:numId w:val="36"/>
        </w:numPr>
        <w:spacing w:after="160" w:line="276" w:lineRule="auto"/>
        <w:rPr>
          <w:rFonts w:asciiTheme="minorHAnsi" w:hAnsiTheme="minorHAnsi" w:cstheme="minorHAnsi"/>
          <w:sz w:val="22"/>
          <w:szCs w:val="22"/>
        </w:rPr>
      </w:pPr>
      <w:r w:rsidRPr="00EC530F">
        <w:rPr>
          <w:rFonts w:asciiTheme="minorHAnsi" w:hAnsiTheme="minorHAnsi" w:cstheme="minorHAnsi"/>
          <w:sz w:val="22"/>
          <w:szCs w:val="22"/>
        </w:rPr>
        <w:t>nemůže se bez pomoci zapojovat do běžného společenského života.</w:t>
      </w:r>
    </w:p>
    <w:p w14:paraId="5DF6C7D0" w14:textId="22EBAAB3" w:rsidR="00EC530F" w:rsidRPr="00EC530F" w:rsidRDefault="00EC530F" w:rsidP="00EC530F">
      <w:pPr>
        <w:jc w:val="both"/>
        <w:rPr>
          <w:rFonts w:cstheme="minorHAnsi"/>
        </w:rPr>
      </w:pPr>
      <w:r w:rsidRPr="00EC530F">
        <w:rPr>
          <w:rFonts w:cstheme="minorHAnsi"/>
        </w:rPr>
        <w:t>Služba pomáhá klientům setrvat v přirozeném domácím prostředí, podporuje jejich samostatnost a přispívá k zachování důstojného způsobu života.</w:t>
      </w:r>
    </w:p>
    <w:p w14:paraId="5211FD73" w14:textId="77777777" w:rsidR="00DF3A28" w:rsidRDefault="00DF3A28" w:rsidP="00DF3A28">
      <w:pPr>
        <w:spacing w:after="60" w:line="240" w:lineRule="auto"/>
        <w:jc w:val="both"/>
        <w:outlineLvl w:val="2"/>
        <w:rPr>
          <w:rFonts w:eastAsia="Times New Roman" w:cstheme="minorHAnsi"/>
          <w:bCs/>
          <w:u w:val="single"/>
          <w:lang w:eastAsia="cs-CZ"/>
        </w:rPr>
      </w:pPr>
      <w:r>
        <w:rPr>
          <w:rFonts w:eastAsia="Times New Roman" w:cstheme="minorHAnsi"/>
          <w:bCs/>
          <w:u w:val="single"/>
          <w:lang w:eastAsia="cs-CZ"/>
        </w:rPr>
        <w:t>Důvody pro odmítnutí poskytování sociální služby</w:t>
      </w:r>
    </w:p>
    <w:p w14:paraId="173504B0" w14:textId="77777777" w:rsidR="00DF3A28" w:rsidRDefault="00DF3A28" w:rsidP="00DF3A28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Poskytovatel </w:t>
      </w:r>
      <w:r>
        <w:rPr>
          <w:rFonts w:eastAsia="Times New Roman" w:cstheme="minorHAnsi"/>
          <w:bCs/>
          <w:lang w:eastAsia="cs-CZ"/>
        </w:rPr>
        <w:t>může odmítnout</w:t>
      </w:r>
      <w:r>
        <w:rPr>
          <w:rFonts w:eastAsia="Times New Roman" w:cstheme="minorHAnsi"/>
          <w:lang w:eastAsia="cs-CZ"/>
        </w:rPr>
        <w:t xml:space="preserve"> uzavření Smlouvy o poskytnutí Osobní asistence pouze z následujících zákonem stanovených důvodů:</w:t>
      </w:r>
    </w:p>
    <w:p w14:paraId="68019A98" w14:textId="6672CF81" w:rsidR="00DF3A28" w:rsidRDefault="00EC530F" w:rsidP="00F158D1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Cs/>
          <w:lang w:eastAsia="cs-CZ"/>
        </w:rPr>
        <w:t>Poskytovatel neposkytuje sociální službu, o kterou osoba žádá (včetně nesouladu s cílovou skupinou)</w:t>
      </w:r>
      <w:r w:rsidR="00DF3A28">
        <w:rPr>
          <w:rFonts w:eastAsia="Times New Roman" w:cstheme="minorHAnsi"/>
          <w:lang w:eastAsia="cs-CZ"/>
        </w:rPr>
        <w:t>.</w:t>
      </w:r>
    </w:p>
    <w:p w14:paraId="20949E13" w14:textId="77777777" w:rsidR="00DF3A28" w:rsidRDefault="00DF3A28" w:rsidP="00F158D1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Cs/>
          <w:lang w:eastAsia="cs-CZ"/>
        </w:rPr>
        <w:t>Nemáme dostatečnou kapacitu</w:t>
      </w:r>
      <w:r>
        <w:rPr>
          <w:rFonts w:eastAsia="Times New Roman" w:cstheme="minorHAnsi"/>
          <w:lang w:eastAsia="cs-CZ"/>
        </w:rPr>
        <w:t xml:space="preserve"> k poskytnutí sociální služby. </w:t>
      </w:r>
    </w:p>
    <w:p w14:paraId="0081051D" w14:textId="7D9705CA" w:rsidR="00DF3A28" w:rsidRDefault="00DF3A28" w:rsidP="00F158D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Cs/>
          <w:lang w:eastAsia="cs-CZ"/>
        </w:rPr>
        <w:t>Klientovi byla v době kratší než 6 měsíců vypovězena Smlouva</w:t>
      </w:r>
      <w:r>
        <w:rPr>
          <w:rFonts w:eastAsia="Times New Roman" w:cstheme="minorHAnsi"/>
          <w:lang w:eastAsia="cs-CZ"/>
        </w:rPr>
        <w:t xml:space="preserve"> o poskytnutí soc</w:t>
      </w:r>
      <w:r w:rsidR="00A270EC">
        <w:rPr>
          <w:rFonts w:eastAsia="Times New Roman" w:cstheme="minorHAnsi"/>
          <w:lang w:eastAsia="cs-CZ"/>
        </w:rPr>
        <w:t>iální služby Osobní asistence</w:t>
      </w:r>
      <w:r>
        <w:rPr>
          <w:rFonts w:eastAsia="Times New Roman" w:cstheme="minorHAnsi"/>
          <w:lang w:eastAsia="cs-CZ"/>
        </w:rPr>
        <w:t xml:space="preserve"> z důvodu porušování povinností vyplývajících z této Smlouvy.</w:t>
      </w:r>
    </w:p>
    <w:p w14:paraId="70ADE493" w14:textId="77777777" w:rsidR="00DF3A28" w:rsidRDefault="00DF3A28" w:rsidP="00DF3A28">
      <w:pPr>
        <w:pStyle w:val="Textkomente"/>
        <w:spacing w:after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Na žádost Vám písemně zdůvodníme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, proč Vám danou službu nemůžeme poskytnout, v souladu s § 91 zákona č.  108/2006 Sb., o sociálních službách, </w:t>
      </w:r>
      <w:r>
        <w:rPr>
          <w:rFonts w:asciiTheme="minorHAnsi" w:eastAsia="Arial" w:hAnsiTheme="minorHAnsi" w:cstheme="minorHAnsi"/>
          <w:bCs/>
          <w:sz w:val="22"/>
          <w:szCs w:val="22"/>
        </w:rPr>
        <w:t>ve znění pozdějších předpisů.</w:t>
      </w:r>
    </w:p>
    <w:p w14:paraId="5A26E0B3" w14:textId="77777777" w:rsidR="00DF3A28" w:rsidRDefault="00DF3A28" w:rsidP="00DF3A2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Přehled základních činností a úkonů Osobní asistence</w:t>
      </w:r>
    </w:p>
    <w:p w14:paraId="20871DCD" w14:textId="77777777" w:rsidR="00DF3A28" w:rsidRDefault="00DF3A28" w:rsidP="00DF3A28">
      <w:pPr>
        <w:pStyle w:val="Textkomente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Osobní asistenci vždy nastavujeme individuálně ve spolupráci s Vámi a v rozsahu nezbytném pro zachování Vaší soběstačnosti. Následující úkony představují </w:t>
      </w:r>
      <w:r>
        <w:rPr>
          <w:rFonts w:asciiTheme="minorHAnsi" w:hAnsiTheme="minorHAnsi" w:cstheme="minorHAnsi"/>
          <w:bCs/>
          <w:sz w:val="22"/>
          <w:szCs w:val="22"/>
        </w:rPr>
        <w:t>základní činnosti Osobní asistence</w:t>
      </w:r>
      <w:r>
        <w:rPr>
          <w:rFonts w:asciiTheme="minorHAnsi" w:hAnsiTheme="minorHAnsi" w:cstheme="minorHAnsi"/>
          <w:sz w:val="22"/>
          <w:szCs w:val="22"/>
        </w:rPr>
        <w:t xml:space="preserve"> poskytované dle § 5 vyhlášky Ministerstva práce a sociálních věcí č. 505/2006 Sb., kterou se provádějí některá ustanovení zákona o sociálních službách:</w:t>
      </w:r>
    </w:p>
    <w:p w14:paraId="7A8F1517" w14:textId="77777777" w:rsidR="00DF3A28" w:rsidRDefault="00DF3A28" w:rsidP="00F158D1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pomoc při zvládání běžných úkonů péče o vlastní osobu:</w:t>
      </w:r>
    </w:p>
    <w:p w14:paraId="5E290878" w14:textId="77777777" w:rsidR="00DF3A28" w:rsidRDefault="00DF3A28" w:rsidP="00F158D1">
      <w:pPr>
        <w:pStyle w:val="Odstavecseseznamem"/>
        <w:numPr>
          <w:ilvl w:val="1"/>
          <w:numId w:val="9"/>
        </w:numPr>
        <w:shd w:val="clear" w:color="auto" w:fill="FFFFFF"/>
        <w:spacing w:line="276" w:lineRule="auto"/>
        <w:ind w:left="851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pomoc a podpora při podávání jídla a pití,</w:t>
      </w:r>
    </w:p>
    <w:p w14:paraId="6736B9D6" w14:textId="77777777" w:rsidR="00DF3A28" w:rsidRDefault="00DF3A28" w:rsidP="00F158D1">
      <w:pPr>
        <w:pStyle w:val="Odstavecseseznamem"/>
        <w:numPr>
          <w:ilvl w:val="1"/>
          <w:numId w:val="9"/>
        </w:numPr>
        <w:shd w:val="clear" w:color="auto" w:fill="FFFFFF"/>
        <w:spacing w:line="276" w:lineRule="auto"/>
        <w:ind w:left="851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pomoc při oblékání a svlékání včetně speciálních pomůcek,</w:t>
      </w:r>
    </w:p>
    <w:p w14:paraId="39842334" w14:textId="77777777" w:rsidR="00DF3A28" w:rsidRDefault="00DF3A28" w:rsidP="00F158D1">
      <w:pPr>
        <w:pStyle w:val="Odstavecseseznamem"/>
        <w:numPr>
          <w:ilvl w:val="1"/>
          <w:numId w:val="9"/>
        </w:numPr>
        <w:shd w:val="clear" w:color="auto" w:fill="FFFFFF"/>
        <w:spacing w:line="276" w:lineRule="auto"/>
        <w:ind w:left="851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pomoc při prostorové orientaci, samostatném pohybu ve vnitřním i vnějším prostoru,</w:t>
      </w:r>
    </w:p>
    <w:p w14:paraId="1D476147" w14:textId="77777777" w:rsidR="00DF3A28" w:rsidRDefault="00DF3A28" w:rsidP="00F158D1">
      <w:pPr>
        <w:pStyle w:val="Odstavecseseznamem"/>
        <w:numPr>
          <w:ilvl w:val="1"/>
          <w:numId w:val="9"/>
        </w:numPr>
        <w:shd w:val="clear" w:color="auto" w:fill="FFFFFF"/>
        <w:spacing w:line="276" w:lineRule="auto"/>
        <w:ind w:left="851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pomoc při přesunu na lůžko nebo vozík,</w:t>
      </w:r>
    </w:p>
    <w:p w14:paraId="566B9D09" w14:textId="77777777" w:rsidR="00DF3A28" w:rsidRDefault="00DF3A28" w:rsidP="00F158D1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pomoc při osobní hygieně:</w:t>
      </w:r>
    </w:p>
    <w:p w14:paraId="79743D9B" w14:textId="77777777" w:rsidR="00DF3A28" w:rsidRDefault="00DF3A28" w:rsidP="00F158D1">
      <w:pPr>
        <w:pStyle w:val="Odstavecseseznamem"/>
        <w:numPr>
          <w:ilvl w:val="0"/>
          <w:numId w:val="10"/>
        </w:numPr>
        <w:shd w:val="clear" w:color="auto" w:fill="FFFFFF"/>
        <w:spacing w:line="276" w:lineRule="auto"/>
        <w:ind w:left="851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pomoc při úkonech osobní hygieny,</w:t>
      </w:r>
    </w:p>
    <w:p w14:paraId="7B6C4D41" w14:textId="77777777" w:rsidR="00DF3A28" w:rsidRDefault="00DF3A28" w:rsidP="00F158D1">
      <w:pPr>
        <w:pStyle w:val="Odstavecseseznamem"/>
        <w:numPr>
          <w:ilvl w:val="0"/>
          <w:numId w:val="10"/>
        </w:numPr>
        <w:shd w:val="clear" w:color="auto" w:fill="FFFFFF"/>
        <w:spacing w:line="276" w:lineRule="auto"/>
        <w:ind w:left="851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pomoc při použití WC,</w:t>
      </w:r>
    </w:p>
    <w:p w14:paraId="04DCB0D3" w14:textId="77777777" w:rsidR="00DF3A28" w:rsidRDefault="00DF3A28" w:rsidP="00F158D1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pomoc při zajištění stravy:</w:t>
      </w:r>
    </w:p>
    <w:p w14:paraId="21784C05" w14:textId="77777777" w:rsidR="00DF3A28" w:rsidRDefault="00DF3A28" w:rsidP="00DF3A28">
      <w:pPr>
        <w:shd w:val="clear" w:color="auto" w:fill="FFFFFF"/>
        <w:spacing w:after="0"/>
        <w:ind w:left="851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pomoc při přípravě jídla a pití,</w:t>
      </w:r>
    </w:p>
    <w:p w14:paraId="1F092C97" w14:textId="77777777" w:rsidR="00DF3A28" w:rsidRDefault="00DF3A28" w:rsidP="00F158D1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pomoc při zajištění chodu domácnosti:</w:t>
      </w:r>
    </w:p>
    <w:p w14:paraId="3E006F5A" w14:textId="77777777" w:rsidR="00DF3A28" w:rsidRDefault="00DF3A28" w:rsidP="00F158D1">
      <w:pPr>
        <w:pStyle w:val="Odstavecseseznamem"/>
        <w:numPr>
          <w:ilvl w:val="1"/>
          <w:numId w:val="11"/>
        </w:numPr>
        <w:shd w:val="clear" w:color="auto" w:fill="FFFFFF"/>
        <w:spacing w:line="276" w:lineRule="auto"/>
        <w:ind w:left="851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pomoc s úklidem a údržbou domácnosti a osobních věcí,</w:t>
      </w:r>
    </w:p>
    <w:p w14:paraId="31BCA903" w14:textId="77777777" w:rsidR="00DF3A28" w:rsidRDefault="00DF3A28" w:rsidP="00F158D1">
      <w:pPr>
        <w:pStyle w:val="Odstavecseseznamem"/>
        <w:numPr>
          <w:ilvl w:val="1"/>
          <w:numId w:val="11"/>
        </w:numPr>
        <w:shd w:val="clear" w:color="auto" w:fill="FFFFFF"/>
        <w:spacing w:line="276" w:lineRule="auto"/>
        <w:ind w:left="851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nákupy a běžné pochůzky,</w:t>
      </w:r>
    </w:p>
    <w:p w14:paraId="2DAC9F59" w14:textId="77777777" w:rsidR="00DF3A28" w:rsidRDefault="00DF3A28" w:rsidP="00F158D1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výchovné, vzdělávací a aktivizační činnosti:</w:t>
      </w:r>
    </w:p>
    <w:p w14:paraId="5269E934" w14:textId="77777777" w:rsidR="00DF3A28" w:rsidRDefault="00DF3A28" w:rsidP="00F158D1">
      <w:pPr>
        <w:pStyle w:val="Odstavecseseznamem"/>
        <w:numPr>
          <w:ilvl w:val="0"/>
          <w:numId w:val="12"/>
        </w:numPr>
        <w:shd w:val="clear" w:color="auto" w:fill="FFFFFF"/>
        <w:spacing w:line="276" w:lineRule="auto"/>
        <w:ind w:left="851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pomoc a podpora rodině v péči o dítě,</w:t>
      </w:r>
    </w:p>
    <w:p w14:paraId="442461DB" w14:textId="77777777" w:rsidR="00DF3A28" w:rsidRDefault="00DF3A28" w:rsidP="00F158D1">
      <w:pPr>
        <w:pStyle w:val="Odstavecseseznamem"/>
        <w:numPr>
          <w:ilvl w:val="0"/>
          <w:numId w:val="12"/>
        </w:numPr>
        <w:shd w:val="clear" w:color="auto" w:fill="FFFFFF"/>
        <w:spacing w:line="276" w:lineRule="auto"/>
        <w:ind w:left="851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pomoc při obnovení nebo upevnění kontaktu s rodinou a pomoc a podpora při dalších aktivitách podporujících sociální začleňování osob,</w:t>
      </w:r>
    </w:p>
    <w:p w14:paraId="42CAF2F6" w14:textId="77777777" w:rsidR="00DF3A28" w:rsidRDefault="00DF3A28" w:rsidP="00F158D1">
      <w:pPr>
        <w:pStyle w:val="Odstavecseseznamem"/>
        <w:numPr>
          <w:ilvl w:val="0"/>
          <w:numId w:val="12"/>
        </w:numPr>
        <w:shd w:val="clear" w:color="auto" w:fill="FFFFFF"/>
        <w:spacing w:line="276" w:lineRule="auto"/>
        <w:ind w:left="851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pomoc s nácvikem a upevňováním motorických, psychických a sociálních schopností a dovedností,</w:t>
      </w:r>
    </w:p>
    <w:p w14:paraId="7ED7B07D" w14:textId="77777777" w:rsidR="00DF3A28" w:rsidRDefault="00DF3A28" w:rsidP="00F158D1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zprostředkování kontaktu se společenským prostředím:</w:t>
      </w:r>
    </w:p>
    <w:p w14:paraId="339AA58B" w14:textId="77777777" w:rsidR="00DF3A28" w:rsidRDefault="00DF3A28" w:rsidP="00DF3A28">
      <w:pPr>
        <w:shd w:val="clear" w:color="auto" w:fill="FFFFFF"/>
        <w:spacing w:after="0"/>
        <w:ind w:left="851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doprovázení do školy, školského zařízení, zaměstnání, k lékaři, na zájmové a volnočasové aktivity, na orgány veřejné moci a instituce poskytující veřejné služby a doprovázení zpět,</w:t>
      </w:r>
    </w:p>
    <w:p w14:paraId="4ECDA255" w14:textId="77777777" w:rsidR="00DF3A28" w:rsidRDefault="00DF3A28" w:rsidP="00F158D1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pomoc při uplatňování práv, oprávněných zájmů a při obstarávání osobních záležitostí:</w:t>
      </w:r>
    </w:p>
    <w:p w14:paraId="41D972BE" w14:textId="77777777" w:rsidR="00DF3A28" w:rsidRDefault="00DF3A28" w:rsidP="00F158D1">
      <w:pPr>
        <w:pStyle w:val="Odstavecseseznamem"/>
        <w:numPr>
          <w:ilvl w:val="1"/>
          <w:numId w:val="6"/>
        </w:numPr>
        <w:shd w:val="clear" w:color="auto" w:fill="FFFFFF"/>
        <w:spacing w:line="276" w:lineRule="auto"/>
        <w:ind w:left="851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pomoc při komunikaci vedoucí k uplatňování práv a oprávněných zájmů,</w:t>
      </w:r>
    </w:p>
    <w:p w14:paraId="4E13B106" w14:textId="77777777" w:rsidR="00DF3A28" w:rsidRDefault="00DF3A28" w:rsidP="00F158D1">
      <w:pPr>
        <w:pStyle w:val="Odstavecseseznamem"/>
        <w:numPr>
          <w:ilvl w:val="1"/>
          <w:numId w:val="6"/>
        </w:numPr>
        <w:shd w:val="clear" w:color="auto" w:fill="FFFFFF"/>
        <w:spacing w:line="276" w:lineRule="auto"/>
        <w:ind w:left="851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pomoc při vyřizování běžných záležitostí,</w:t>
      </w:r>
    </w:p>
    <w:p w14:paraId="647B1063" w14:textId="77777777" w:rsidR="00DF3A28" w:rsidRDefault="00DF3A28" w:rsidP="00F158D1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pomoc při zajištění bezpečí a možnosti setrvání v přirozeném sociálním prostředí:</w:t>
      </w:r>
    </w:p>
    <w:p w14:paraId="6030A4AB" w14:textId="77777777" w:rsidR="00DF3A28" w:rsidRDefault="00DF3A28" w:rsidP="00DF3A28">
      <w:pPr>
        <w:shd w:val="clear" w:color="auto" w:fill="FFFFFF"/>
        <w:spacing w:after="0"/>
        <w:ind w:left="851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dohled, aby osoba závislá na pomoci nezpůsobila ohrožení sobě ani svému okolí.</w:t>
      </w:r>
    </w:p>
    <w:p w14:paraId="452A13E1" w14:textId="77777777" w:rsidR="00DF3A28" w:rsidRDefault="00DF3A28" w:rsidP="00DF3A2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Způsob poskytování Osobní asistence</w:t>
      </w:r>
    </w:p>
    <w:p w14:paraId="7A497DD2" w14:textId="77777777" w:rsidR="00DF3A28" w:rsidRDefault="00DF3A28" w:rsidP="00DF3A28">
      <w:pPr>
        <w:pStyle w:val="Textkomente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Osobní asistenci poskytujeme na základě Vašich individuálních potřeb, v souladu se zákonem č. 108/2006 Sb., </w:t>
      </w:r>
      <w:r>
        <w:rPr>
          <w:rFonts w:asciiTheme="minorHAnsi" w:eastAsia="Arial" w:hAnsiTheme="minorHAnsi" w:cstheme="minorHAnsi"/>
          <w:bCs/>
          <w:sz w:val="22"/>
          <w:szCs w:val="22"/>
        </w:rPr>
        <w:t>ve znění pozdějších předpisů.</w:t>
      </w:r>
    </w:p>
    <w:p w14:paraId="706CCE62" w14:textId="77777777" w:rsidR="00DF3A28" w:rsidRDefault="00DF3A28" w:rsidP="00F158D1">
      <w:pPr>
        <w:pStyle w:val="Nadpis2"/>
        <w:numPr>
          <w:ilvl w:val="0"/>
          <w:numId w:val="2"/>
        </w:numPr>
        <w:spacing w:before="120" w:beforeAutospacing="0" w:after="120" w:afterAutospacing="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Zahájení služby (Žádost a Smlouva)</w:t>
      </w:r>
    </w:p>
    <w:p w14:paraId="1936716D" w14:textId="77777777" w:rsidR="00DF3A28" w:rsidRDefault="00DF3A28" w:rsidP="00F158D1">
      <w:pPr>
        <w:pStyle w:val="Normln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Podání žádosti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žádost o službu můžete podat </w:t>
      </w:r>
      <w:r>
        <w:rPr>
          <w:rFonts w:asciiTheme="minorHAnsi" w:hAnsiTheme="minorHAnsi" w:cstheme="minorHAnsi"/>
          <w:bCs/>
          <w:sz w:val="22"/>
          <w:szCs w:val="22"/>
        </w:rPr>
        <w:t>ústně, písemně nebo telefonicky</w:t>
      </w:r>
      <w:r>
        <w:rPr>
          <w:rFonts w:asciiTheme="minorHAnsi" w:hAnsiTheme="minorHAnsi" w:cstheme="minorHAnsi"/>
          <w:sz w:val="22"/>
          <w:szCs w:val="22"/>
        </w:rPr>
        <w:t xml:space="preserve">. Může ji podat i Vaše rodina nebo ošetřující lékař/instituce, vždy však s </w:t>
      </w:r>
      <w:r>
        <w:rPr>
          <w:rFonts w:asciiTheme="minorHAnsi" w:hAnsiTheme="minorHAnsi" w:cstheme="minorHAnsi"/>
          <w:bCs/>
          <w:sz w:val="22"/>
          <w:szCs w:val="22"/>
        </w:rPr>
        <w:t>Vaším souhlasem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8AA24C2" w14:textId="77777777" w:rsidR="00DF3A28" w:rsidRDefault="00DF3A28" w:rsidP="00F158D1">
      <w:pPr>
        <w:pStyle w:val="Normln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Jednání a šetření:</w:t>
      </w:r>
      <w:r>
        <w:rPr>
          <w:rFonts w:asciiTheme="minorHAnsi" w:hAnsiTheme="minorHAnsi" w:cstheme="minorHAnsi"/>
          <w:sz w:val="22"/>
          <w:szCs w:val="22"/>
        </w:rPr>
        <w:t xml:space="preserve"> po přijetí žádosti Vás kontaktuje </w:t>
      </w:r>
      <w:r>
        <w:rPr>
          <w:rFonts w:asciiTheme="minorHAnsi" w:hAnsiTheme="minorHAnsi" w:cstheme="minorHAnsi"/>
          <w:bCs/>
          <w:sz w:val="22"/>
          <w:szCs w:val="22"/>
        </w:rPr>
        <w:t>sociální pracovník</w:t>
      </w:r>
      <w:r>
        <w:rPr>
          <w:rFonts w:asciiTheme="minorHAnsi" w:hAnsiTheme="minorHAnsi" w:cstheme="minorHAnsi"/>
          <w:sz w:val="22"/>
          <w:szCs w:val="22"/>
        </w:rPr>
        <w:t>, který s Vámi domluví schůzku, obvykle ve Vaší domácnosti (sociální šetření). K jednání si můžete přizvat další osobu.</w:t>
      </w:r>
    </w:p>
    <w:p w14:paraId="12510F3B" w14:textId="77777777" w:rsidR="00DF3A28" w:rsidRDefault="00DF3A28" w:rsidP="00F158D1">
      <w:pPr>
        <w:pStyle w:val="Normln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Základní sociální poradenství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sociální pracovník Vám při jednání poskytne veškeré informace o službě, zodpoví dotazy a poskytne </w:t>
      </w:r>
      <w:r>
        <w:rPr>
          <w:rFonts w:asciiTheme="minorHAnsi" w:hAnsiTheme="minorHAnsi" w:cstheme="minorHAnsi"/>
          <w:bCs/>
          <w:sz w:val="22"/>
          <w:szCs w:val="22"/>
        </w:rPr>
        <w:t>Základní sociální poradenství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AC1FB5D" w14:textId="77777777" w:rsidR="00DF3A28" w:rsidRDefault="00DF3A28" w:rsidP="00F158D1">
      <w:pPr>
        <w:pStyle w:val="Normln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lastRenderedPageBreak/>
        <w:t>Individuální plán péče:</w:t>
      </w:r>
      <w:r>
        <w:rPr>
          <w:rFonts w:asciiTheme="minorHAnsi" w:hAnsiTheme="minorHAnsi" w:cstheme="minorHAnsi"/>
          <w:sz w:val="22"/>
          <w:szCs w:val="22"/>
        </w:rPr>
        <w:t xml:space="preserve"> společně se sociálním pracovníkem stanovíte konkrétní úkony, jejich rozsah, četnost a časový harmonogram. Tyto informace jsou zapsány do dokumentu </w:t>
      </w:r>
      <w:r>
        <w:rPr>
          <w:rFonts w:asciiTheme="minorHAnsi" w:hAnsiTheme="minorHAnsi" w:cstheme="minorHAnsi"/>
          <w:bCs/>
          <w:sz w:val="22"/>
          <w:szCs w:val="22"/>
        </w:rPr>
        <w:t>Individuální plán péče</w:t>
      </w:r>
      <w:r>
        <w:rPr>
          <w:rFonts w:asciiTheme="minorHAnsi" w:hAnsiTheme="minorHAnsi" w:cstheme="minorHAnsi"/>
          <w:sz w:val="22"/>
          <w:szCs w:val="22"/>
        </w:rPr>
        <w:t>, který je přílohou Smlouvy o poskytnutí osobní asistence.</w:t>
      </w:r>
    </w:p>
    <w:p w14:paraId="0ED4E9B7" w14:textId="77777777" w:rsidR="00DF3A28" w:rsidRDefault="00DF3A28" w:rsidP="00F158D1">
      <w:pPr>
        <w:pStyle w:val="Normlnweb"/>
        <w:numPr>
          <w:ilvl w:val="0"/>
          <w:numId w:val="13"/>
        </w:numPr>
        <w:spacing w:before="0" w:beforeAutospacing="0" w:after="12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Uzavření Smlouvy:</w:t>
      </w:r>
      <w:r>
        <w:rPr>
          <w:rFonts w:asciiTheme="minorHAnsi" w:hAnsiTheme="minorHAnsi" w:cstheme="minorHAnsi"/>
          <w:sz w:val="22"/>
          <w:szCs w:val="22"/>
        </w:rPr>
        <w:t xml:space="preserve"> služba je zahájena podpisem Smlouvy.</w:t>
      </w:r>
    </w:p>
    <w:p w14:paraId="1916DD89" w14:textId="77777777" w:rsidR="00DF3A28" w:rsidRDefault="00DF3A28" w:rsidP="00DF3A28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Základní sociální poradenství </w:t>
      </w:r>
    </w:p>
    <w:p w14:paraId="1D3D9242" w14:textId="4B2A081D" w:rsidR="00DF3A28" w:rsidRDefault="00DF3A28" w:rsidP="00DF3A28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Při jednání Vám sociální pracovník poskytne </w:t>
      </w:r>
      <w:r>
        <w:rPr>
          <w:rFonts w:eastAsia="Times New Roman" w:cstheme="minorHAnsi"/>
          <w:bCs/>
          <w:lang w:eastAsia="cs-CZ"/>
        </w:rPr>
        <w:t>všechny</w:t>
      </w:r>
      <w:r w:rsidR="006E6DC1">
        <w:rPr>
          <w:rFonts w:eastAsia="Times New Roman" w:cstheme="minorHAnsi"/>
          <w:bCs/>
          <w:lang w:eastAsia="cs-CZ"/>
        </w:rPr>
        <w:t xml:space="preserve"> informace o osobní asistenci</w:t>
      </w:r>
      <w:r>
        <w:rPr>
          <w:rFonts w:eastAsia="Times New Roman" w:cstheme="minorHAnsi"/>
          <w:lang w:eastAsia="cs-CZ"/>
        </w:rPr>
        <w:t xml:space="preserve">, včetně rozsahu, úhrady a podmínek poskytování, a zodpoví Vaše dotazy. Dále poskytne </w:t>
      </w:r>
      <w:r>
        <w:rPr>
          <w:rFonts w:eastAsia="Times New Roman" w:cstheme="minorHAnsi"/>
          <w:bCs/>
          <w:lang w:eastAsia="cs-CZ"/>
        </w:rPr>
        <w:t>orientační informace</w:t>
      </w:r>
      <w:r>
        <w:rPr>
          <w:rFonts w:eastAsia="Times New Roman" w:cstheme="minorHAnsi"/>
          <w:lang w:eastAsia="cs-CZ"/>
        </w:rPr>
        <w:t xml:space="preserve"> o dalších návazných sociálních službách, sociálních </w:t>
      </w:r>
      <w:r w:rsidR="00502901">
        <w:rPr>
          <w:rFonts w:eastAsia="Times New Roman" w:cstheme="minorHAnsi"/>
          <w:lang w:eastAsia="cs-CZ"/>
        </w:rPr>
        <w:t>dávkách a možnostech řešení Vaší</w:t>
      </w:r>
      <w:r>
        <w:rPr>
          <w:rFonts w:eastAsia="Times New Roman" w:cstheme="minorHAnsi"/>
          <w:lang w:eastAsia="cs-CZ"/>
        </w:rPr>
        <w:t xml:space="preserve"> nepříznivé sociální situace. </w:t>
      </w:r>
    </w:p>
    <w:p w14:paraId="5E20BE60" w14:textId="77777777" w:rsidR="00DF3A28" w:rsidRDefault="00DF3A28" w:rsidP="00F158D1">
      <w:pPr>
        <w:pStyle w:val="Nadpis2"/>
        <w:numPr>
          <w:ilvl w:val="0"/>
          <w:numId w:val="2"/>
        </w:numPr>
        <w:spacing w:before="120" w:beforeAutospacing="0" w:after="120" w:afterAutospacing="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Průběh služby a dokumentace</w:t>
      </w:r>
    </w:p>
    <w:p w14:paraId="29343EE5" w14:textId="77777777" w:rsidR="00DF3A28" w:rsidRDefault="00DF3A28" w:rsidP="00F158D1">
      <w:pPr>
        <w:pStyle w:val="Normlnweb"/>
        <w:numPr>
          <w:ilvl w:val="0"/>
          <w:numId w:val="14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Místo poskytování:</w:t>
      </w:r>
      <w:r>
        <w:rPr>
          <w:rFonts w:asciiTheme="minorHAnsi" w:hAnsiTheme="minorHAnsi" w:cstheme="minorHAnsi"/>
          <w:sz w:val="22"/>
          <w:szCs w:val="22"/>
        </w:rPr>
        <w:t xml:space="preserve"> služba je poskytována </w:t>
      </w:r>
      <w:r>
        <w:rPr>
          <w:rFonts w:asciiTheme="minorHAnsi" w:hAnsiTheme="minorHAnsi" w:cstheme="minorHAnsi"/>
          <w:bCs/>
          <w:sz w:val="22"/>
          <w:szCs w:val="22"/>
        </w:rPr>
        <w:t>ve Vaší domácnosti</w:t>
      </w:r>
      <w:r>
        <w:rPr>
          <w:rFonts w:asciiTheme="minorHAnsi" w:hAnsiTheme="minorHAnsi" w:cstheme="minorHAnsi"/>
          <w:sz w:val="22"/>
          <w:szCs w:val="22"/>
        </w:rPr>
        <w:t xml:space="preserve"> nebo v prostředí, kde se předpokládá její poskytování (např. ordinace lékaře při doprovodu klienta).</w:t>
      </w:r>
    </w:p>
    <w:p w14:paraId="545D9EBF" w14:textId="53071AD9" w:rsidR="00DF3A28" w:rsidRDefault="00DF3A28" w:rsidP="00F158D1">
      <w:pPr>
        <w:pStyle w:val="Normlnweb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Sledování času (Výkaz úkonů):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948A6">
        <w:rPr>
          <w:rFonts w:asciiTheme="minorHAnsi" w:hAnsiTheme="minorHAnsi" w:cstheme="minorHAnsi"/>
          <w:sz w:val="22"/>
          <w:szCs w:val="22"/>
        </w:rPr>
        <w:t>pracovník</w:t>
      </w:r>
      <w:r>
        <w:rPr>
          <w:rFonts w:asciiTheme="minorHAnsi" w:hAnsiTheme="minorHAnsi" w:cstheme="minorHAnsi"/>
          <w:sz w:val="22"/>
          <w:szCs w:val="22"/>
        </w:rPr>
        <w:t xml:space="preserve"> zaznamenává čas příchodu a odchodu a dobu  úkonu do </w:t>
      </w:r>
      <w:r>
        <w:rPr>
          <w:rFonts w:asciiTheme="minorHAnsi" w:hAnsiTheme="minorHAnsi" w:cstheme="minorHAnsi"/>
          <w:bCs/>
          <w:sz w:val="22"/>
          <w:szCs w:val="22"/>
        </w:rPr>
        <w:t>Výkazu úkonů a dobu nezbytně nutnou na přípravu úkonu</w:t>
      </w:r>
      <w:r>
        <w:rPr>
          <w:rFonts w:asciiTheme="minorHAnsi" w:hAnsiTheme="minorHAnsi" w:cstheme="minorHAnsi"/>
          <w:sz w:val="22"/>
          <w:szCs w:val="22"/>
        </w:rPr>
        <w:t xml:space="preserve"> (písemně a pomocí čtečky QR kódů/mobilní aplikace). </w:t>
      </w:r>
    </w:p>
    <w:p w14:paraId="269FF123" w14:textId="77777777" w:rsidR="00DF3A28" w:rsidRDefault="00DF3A28" w:rsidP="00F158D1">
      <w:pPr>
        <w:pStyle w:val="Normlnweb"/>
        <w:numPr>
          <w:ilvl w:val="1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Výkaz úkonů zůstává u Vás doma (ve výjimečných případech na středisku), abyste Vy (a Vaše rodina) měli neustálou kontrolu nad záznamy.</w:t>
      </w:r>
    </w:p>
    <w:p w14:paraId="60F286D5" w14:textId="77777777" w:rsidR="00DF3A28" w:rsidRDefault="00DF3A28" w:rsidP="00F158D1">
      <w:pPr>
        <w:pStyle w:val="Normlnweb"/>
        <w:numPr>
          <w:ilvl w:val="1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konci měsíce je Vámi podepsaný Výkaz úkonů odnesen z domácnosti, slouží jako podklad pro vyúčtování poskytnuté služby za kalendářní měsíc.</w:t>
      </w:r>
    </w:p>
    <w:p w14:paraId="532B7F48" w14:textId="77777777" w:rsidR="00DF3A28" w:rsidRDefault="00DF3A28" w:rsidP="00F158D1">
      <w:pPr>
        <w:pStyle w:val="Normlnweb"/>
        <w:numPr>
          <w:ilvl w:val="0"/>
          <w:numId w:val="14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Úhrada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po zpracování Výkazu úkonů, které probíhá v prvním týdnu následujícího kalendářního měsíce, Vám pracovník předá Vyúčtování poskytnutých služeb. Způsob platby (bezhotovostně/hotově) s Vámi předem domluví sociální pracovník a zaznamená do Individuálního plánu péče. </w:t>
      </w:r>
    </w:p>
    <w:p w14:paraId="46BEC832" w14:textId="77777777" w:rsidR="00DF3A28" w:rsidRDefault="00DF3A28" w:rsidP="00F158D1">
      <w:pPr>
        <w:pStyle w:val="Nadpis2"/>
        <w:numPr>
          <w:ilvl w:val="0"/>
          <w:numId w:val="2"/>
        </w:numPr>
        <w:spacing w:before="120" w:beforeAutospacing="0" w:after="120" w:afterAutospacing="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Změny v péči a komunikace</w:t>
      </w:r>
    </w:p>
    <w:p w14:paraId="2012F43E" w14:textId="77777777" w:rsidR="00DF3A28" w:rsidRDefault="00DF3A28" w:rsidP="00F158D1">
      <w:pPr>
        <w:pStyle w:val="Normlnweb"/>
        <w:numPr>
          <w:ilvl w:val="0"/>
          <w:numId w:val="15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Změna úkonů:</w:t>
      </w:r>
      <w:r>
        <w:rPr>
          <w:rFonts w:asciiTheme="minorHAnsi" w:hAnsiTheme="minorHAnsi" w:cstheme="minorHAnsi"/>
          <w:sz w:val="22"/>
          <w:szCs w:val="22"/>
        </w:rPr>
        <w:t xml:space="preserve"> změnu úkonů, jejich četnosti a rozsahu je možné </w:t>
      </w:r>
      <w:r>
        <w:rPr>
          <w:rFonts w:asciiTheme="minorHAnsi" w:hAnsiTheme="minorHAnsi" w:cstheme="minorHAnsi"/>
          <w:bCs/>
          <w:sz w:val="22"/>
          <w:szCs w:val="22"/>
        </w:rPr>
        <w:t>kdykoli vyjednat se sociálním pracovníkem</w:t>
      </w:r>
      <w:r>
        <w:rPr>
          <w:rFonts w:asciiTheme="minorHAnsi" w:hAnsiTheme="minorHAnsi" w:cstheme="minorHAnsi"/>
          <w:sz w:val="22"/>
          <w:szCs w:val="22"/>
        </w:rPr>
        <w:t>, a to na základě Vašich aktuálních potřeb a s ohledem na provozní možnosti organizace.</w:t>
      </w:r>
    </w:p>
    <w:p w14:paraId="1230AC58" w14:textId="77777777" w:rsidR="00DF3A28" w:rsidRDefault="00DF3A28" w:rsidP="00F158D1">
      <w:pPr>
        <w:pStyle w:val="Normlnweb"/>
        <w:numPr>
          <w:ilvl w:val="0"/>
          <w:numId w:val="15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Sociální šetření:</w:t>
      </w:r>
      <w:r>
        <w:rPr>
          <w:rFonts w:asciiTheme="minorHAnsi" w:hAnsiTheme="minorHAnsi" w:cstheme="minorHAnsi"/>
          <w:sz w:val="22"/>
          <w:szCs w:val="22"/>
        </w:rPr>
        <w:t xml:space="preserve"> sociální pracovník Vás navštíví </w:t>
      </w:r>
      <w:r>
        <w:rPr>
          <w:rFonts w:asciiTheme="minorHAnsi" w:hAnsiTheme="minorHAnsi" w:cstheme="minorHAnsi"/>
          <w:bCs/>
          <w:sz w:val="22"/>
          <w:szCs w:val="22"/>
        </w:rPr>
        <w:t>minimálně jednou ročně</w:t>
      </w:r>
      <w:r>
        <w:rPr>
          <w:rFonts w:asciiTheme="minorHAnsi" w:hAnsiTheme="minorHAnsi" w:cstheme="minorHAnsi"/>
          <w:sz w:val="22"/>
          <w:szCs w:val="22"/>
        </w:rPr>
        <w:t>, aby se ujistil, zda Vám nastavená péče stále vyhovuje.</w:t>
      </w:r>
    </w:p>
    <w:p w14:paraId="705059D2" w14:textId="77777777" w:rsidR="00DF3A28" w:rsidRDefault="00DF3A28" w:rsidP="00F158D1">
      <w:pPr>
        <w:pStyle w:val="Normlnweb"/>
        <w:numPr>
          <w:ilvl w:val="0"/>
          <w:numId w:val="15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Kamera:</w:t>
      </w:r>
      <w:r>
        <w:rPr>
          <w:rFonts w:asciiTheme="minorHAnsi" w:hAnsiTheme="minorHAnsi" w:cstheme="minorHAnsi"/>
          <w:sz w:val="22"/>
          <w:szCs w:val="22"/>
        </w:rPr>
        <w:t xml:space="preserve"> v případě, že ve své domácnosti používáte kameru, kde se pohybují pracovníci, </w:t>
      </w:r>
      <w:r>
        <w:rPr>
          <w:rFonts w:asciiTheme="minorHAnsi" w:hAnsiTheme="minorHAnsi" w:cstheme="minorHAnsi"/>
          <w:bCs/>
          <w:sz w:val="22"/>
          <w:szCs w:val="22"/>
        </w:rPr>
        <w:t>jste povinen o tomto faktu informovat sociálního pracovníka</w:t>
      </w:r>
      <w:r>
        <w:rPr>
          <w:rFonts w:asciiTheme="minorHAnsi" w:hAnsiTheme="minorHAnsi" w:cstheme="minorHAnsi"/>
          <w:sz w:val="22"/>
          <w:szCs w:val="22"/>
        </w:rPr>
        <w:t xml:space="preserve">. Služba je poskytována s maximálním ohledem na lidskou důstojnost,  zachování soukromí a intimity klienta. Při poskytování vybraných úkonů je pracovník oprávněn kameru zakrýt (např. pomoc při úkonech osobní hygieny, oblékání, svlékání, při použití WC a podání jídla a pití). </w:t>
      </w:r>
    </w:p>
    <w:p w14:paraId="5592D3C9" w14:textId="77777777" w:rsidR="00DF3A28" w:rsidRDefault="00DF3A28" w:rsidP="00F158D1">
      <w:pPr>
        <w:pStyle w:val="Nadpis2"/>
        <w:numPr>
          <w:ilvl w:val="0"/>
          <w:numId w:val="2"/>
        </w:numPr>
        <w:spacing w:before="120" w:beforeAutospacing="0" w:after="120" w:afterAutospacing="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Speciální pravidla pro vybrané úkony a překážky</w:t>
      </w:r>
    </w:p>
    <w:p w14:paraId="7CD3A1A7" w14:textId="77777777" w:rsidR="00DF3A28" w:rsidRDefault="00DF3A28" w:rsidP="00DF3A28">
      <w:pPr>
        <w:pStyle w:val="Nadpis3"/>
        <w:spacing w:before="120" w:beforeAutospacing="0" w:after="120" w:afterAutospacing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Překážky v poskytování služby (Zrušení/Odhlášení)</w:t>
      </w:r>
    </w:p>
    <w:p w14:paraId="5DED897D" w14:textId="77777777" w:rsidR="00DF3A28" w:rsidRDefault="00DF3A28" w:rsidP="00F158D1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Ohlášení překážky:</w:t>
      </w:r>
      <w:r>
        <w:rPr>
          <w:rFonts w:asciiTheme="minorHAnsi" w:hAnsiTheme="minorHAnsi" w:cstheme="minorHAnsi"/>
          <w:sz w:val="22"/>
          <w:szCs w:val="22"/>
        </w:rPr>
        <w:t xml:space="preserve"> pokud nemůžete sjednané úkony využít, oznamte tuto skutečnost </w:t>
      </w:r>
      <w:r>
        <w:rPr>
          <w:rFonts w:asciiTheme="minorHAnsi" w:hAnsiTheme="minorHAnsi" w:cstheme="minorHAnsi"/>
          <w:bCs/>
          <w:sz w:val="22"/>
          <w:szCs w:val="22"/>
        </w:rPr>
        <w:t>nejpozději den předem</w:t>
      </w:r>
      <w:r>
        <w:rPr>
          <w:rFonts w:asciiTheme="minorHAnsi" w:hAnsiTheme="minorHAnsi" w:cstheme="minorHAnsi"/>
          <w:sz w:val="22"/>
          <w:szCs w:val="22"/>
        </w:rPr>
        <w:t>. Lze se domluvit na zrušení služby daný den nebo přesunutí na jiný termín.</w:t>
      </w:r>
    </w:p>
    <w:p w14:paraId="7CC06A21" w14:textId="77777777" w:rsidR="00DF3A28" w:rsidRDefault="00DF3A28" w:rsidP="00DF3A28">
      <w:pPr>
        <w:pStyle w:val="Nadpis3"/>
        <w:spacing w:before="120" w:beforeAutospacing="0" w:after="120" w:afterAutospacing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B. Speciální pravidla u úkonů</w:t>
      </w:r>
    </w:p>
    <w:p w14:paraId="7CB47F80" w14:textId="77777777" w:rsidR="00DF3A28" w:rsidRDefault="00DF3A28" w:rsidP="00F158D1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Nákupy a pochůzky:</w:t>
      </w:r>
    </w:p>
    <w:p w14:paraId="338C5A18" w14:textId="77777777" w:rsidR="00DF3A28" w:rsidRDefault="00DF3A28" w:rsidP="00F158D1">
      <w:pPr>
        <w:pStyle w:val="Normlnweb"/>
        <w:numPr>
          <w:ilvl w:val="1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Nákupy a běžné pochůzky</w:t>
      </w:r>
      <w:r>
        <w:rPr>
          <w:rFonts w:asciiTheme="minorHAnsi" w:hAnsiTheme="minorHAnsi" w:cstheme="minorHAnsi"/>
          <w:sz w:val="22"/>
          <w:szCs w:val="22"/>
        </w:rPr>
        <w:t xml:space="preserve"> se provádějí v obchodě nejbližším místu bydliště, nákup se zaznamenává do organizací poskytnutého notýsku.</w:t>
      </w:r>
    </w:p>
    <w:p w14:paraId="2A6929A8" w14:textId="77777777" w:rsidR="00DF3A28" w:rsidRDefault="00DF3A28" w:rsidP="00F158D1">
      <w:pPr>
        <w:pStyle w:val="Normlnweb"/>
        <w:numPr>
          <w:ilvl w:val="1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poskytnutý nákup a běžnou pochůzku se účtuje i doba cesty a administrativní úkony (sepsání seznamu, vyúčtování).</w:t>
      </w:r>
    </w:p>
    <w:p w14:paraId="1F6FCAD4" w14:textId="77777777" w:rsidR="00DF3A28" w:rsidRDefault="00DF3A28" w:rsidP="00F158D1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Úklid:</w:t>
      </w:r>
    </w:p>
    <w:p w14:paraId="1EC4F4B8" w14:textId="77777777" w:rsidR="00DF3A28" w:rsidRDefault="00DF3A28" w:rsidP="00F158D1">
      <w:pPr>
        <w:pStyle w:val="Normlnweb"/>
        <w:numPr>
          <w:ilvl w:val="1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Běžný úklid a údržba domácnosti</w:t>
      </w:r>
      <w:r>
        <w:rPr>
          <w:rFonts w:asciiTheme="minorHAnsi" w:hAnsiTheme="minorHAnsi" w:cstheme="minorHAnsi"/>
          <w:sz w:val="22"/>
          <w:szCs w:val="22"/>
        </w:rPr>
        <w:t xml:space="preserve"> se provádí </w:t>
      </w:r>
      <w:r>
        <w:rPr>
          <w:rFonts w:asciiTheme="minorHAnsi" w:hAnsiTheme="minorHAnsi" w:cstheme="minorHAnsi"/>
          <w:bCs/>
          <w:sz w:val="22"/>
          <w:szCs w:val="22"/>
        </w:rPr>
        <w:t>jen za Vaší přítomnosti a pouze v místnostech</w:t>
      </w:r>
      <w:r>
        <w:rPr>
          <w:rFonts w:asciiTheme="minorHAnsi" w:hAnsiTheme="minorHAnsi" w:cstheme="minorHAnsi"/>
          <w:sz w:val="22"/>
          <w:szCs w:val="22"/>
        </w:rPr>
        <w:t>, které obýváte.</w:t>
      </w:r>
    </w:p>
    <w:p w14:paraId="04ECF82F" w14:textId="77777777" w:rsidR="00DF3A28" w:rsidRDefault="00DF3A28" w:rsidP="00F158D1">
      <w:pPr>
        <w:pStyle w:val="Normlnweb"/>
        <w:numPr>
          <w:ilvl w:val="1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Sociální pracovník s Vámi předem domluví konkrétní činnosti a rozsah úklidu, vše zaznamená do Individuálního plánu péče.</w:t>
      </w:r>
    </w:p>
    <w:p w14:paraId="11F9E58A" w14:textId="77777777" w:rsidR="00DF3A28" w:rsidRDefault="00DF3A28" w:rsidP="00F158D1">
      <w:pPr>
        <w:pStyle w:val="Normlnweb"/>
        <w:numPr>
          <w:ilvl w:val="1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Úklid je prováděn Vašimi čisticími prostředky a pomůckami.</w:t>
      </w:r>
    </w:p>
    <w:p w14:paraId="3AE79708" w14:textId="77777777" w:rsidR="00DF3A28" w:rsidRDefault="00DF3A28" w:rsidP="00F158D1">
      <w:pPr>
        <w:pStyle w:val="Normlnweb"/>
        <w:numPr>
          <w:ilvl w:val="1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Úklid nemusí být proveden, pokud máte návštěvu.</w:t>
      </w:r>
    </w:p>
    <w:p w14:paraId="6199D4B6" w14:textId="77777777" w:rsidR="00DF3A28" w:rsidRDefault="00DF3A28" w:rsidP="00F158D1">
      <w:pPr>
        <w:pStyle w:val="Normlnweb"/>
        <w:numPr>
          <w:ilvl w:val="1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 zavedením tohoto úkonu u klienta hledáme jiné dostupné zdroje (rodina, komerční služba)</w:t>
      </w:r>
    </w:p>
    <w:p w14:paraId="65823CE8" w14:textId="77777777" w:rsidR="00DF3A28" w:rsidRDefault="00DF3A28" w:rsidP="00F158D1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Doprovázení:</w:t>
      </w:r>
      <w:r>
        <w:rPr>
          <w:rFonts w:asciiTheme="minorHAnsi" w:hAnsiTheme="minorHAnsi" w:cstheme="minorHAnsi"/>
          <w:sz w:val="22"/>
          <w:szCs w:val="22"/>
        </w:rPr>
        <w:t xml:space="preserve"> doporučujeme domluvit termín doprovázení </w:t>
      </w:r>
      <w:r>
        <w:rPr>
          <w:rFonts w:asciiTheme="minorHAnsi" w:hAnsiTheme="minorHAnsi" w:cstheme="minorHAnsi"/>
          <w:bCs/>
          <w:sz w:val="22"/>
          <w:szCs w:val="22"/>
        </w:rPr>
        <w:t>nejpozději týden předem, vždy přihlédneme na aktuální kapacitu služby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067749C" w14:textId="77777777" w:rsidR="00DF3A28" w:rsidRDefault="00DF3A28" w:rsidP="00DF3A28">
      <w:pPr>
        <w:pStyle w:val="Nadpis3"/>
        <w:spacing w:before="120" w:beforeAutospacing="0" w:after="120" w:afterAutospacing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C. Použití pomůcek a bezpečí</w:t>
      </w:r>
    </w:p>
    <w:p w14:paraId="2BF166D4" w14:textId="77777777" w:rsidR="00DF3A28" w:rsidRDefault="00DF3A28" w:rsidP="00F158D1">
      <w:pPr>
        <w:pStyle w:val="Normlnweb"/>
        <w:numPr>
          <w:ilvl w:val="0"/>
          <w:numId w:val="18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Zvedací zařízení a pomůcky:</w:t>
      </w:r>
      <w:r>
        <w:rPr>
          <w:rFonts w:asciiTheme="minorHAnsi" w:hAnsiTheme="minorHAnsi" w:cstheme="minorHAnsi"/>
          <w:sz w:val="22"/>
          <w:szCs w:val="22"/>
        </w:rPr>
        <w:t xml:space="preserve"> pokud vlastníte a využíváte zvedací zařízení nebo jiné speciální kompenzační pomůcky, je nutné </w:t>
      </w:r>
      <w:r>
        <w:rPr>
          <w:rFonts w:asciiTheme="minorHAnsi" w:hAnsiTheme="minorHAnsi" w:cstheme="minorHAnsi"/>
          <w:bCs/>
          <w:sz w:val="22"/>
          <w:szCs w:val="22"/>
        </w:rPr>
        <w:t>předat sociálnímu pracovníkovi návod k obsluze</w:t>
      </w:r>
      <w:r>
        <w:rPr>
          <w:rFonts w:asciiTheme="minorHAnsi" w:hAnsiTheme="minorHAnsi" w:cstheme="minorHAnsi"/>
          <w:sz w:val="22"/>
          <w:szCs w:val="22"/>
        </w:rPr>
        <w:t>. V případě absence návodu je nutné, aby Vaše rodina pracovníkovi ukázala správnou manipulaci.</w:t>
      </w:r>
    </w:p>
    <w:p w14:paraId="6702AAE8" w14:textId="77777777" w:rsidR="00DF3A28" w:rsidRDefault="00DF3A28" w:rsidP="00F158D1">
      <w:pPr>
        <w:pStyle w:val="Textkomente"/>
        <w:numPr>
          <w:ilvl w:val="0"/>
          <w:numId w:val="18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Odpovědnost za škodu:</w:t>
      </w:r>
      <w:r>
        <w:rPr>
          <w:rFonts w:asciiTheme="minorHAnsi" w:hAnsiTheme="minorHAnsi" w:cstheme="minorHAnsi"/>
          <w:sz w:val="22"/>
          <w:szCs w:val="22"/>
        </w:rPr>
        <w:t xml:space="preserve"> poskytovatel nenese odpovědnost za škody vzniklé v důsledku závadného technického stavu zařízení nebo pomůcky, která je vlastnictvím klienta.</w:t>
      </w:r>
    </w:p>
    <w:p w14:paraId="6C636297" w14:textId="77777777" w:rsidR="00DF3A28" w:rsidRDefault="00DF3A28" w:rsidP="00F158D1">
      <w:pPr>
        <w:pStyle w:val="Normlnweb"/>
        <w:numPr>
          <w:ilvl w:val="0"/>
          <w:numId w:val="18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Bezpečnost pracovníků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jste povinen zajistit pracovníkům </w:t>
      </w:r>
      <w:r>
        <w:rPr>
          <w:rFonts w:asciiTheme="minorHAnsi" w:hAnsiTheme="minorHAnsi" w:cstheme="minorHAnsi"/>
          <w:bCs/>
          <w:sz w:val="22"/>
          <w:szCs w:val="22"/>
        </w:rPr>
        <w:t>bezpečné prostředí</w:t>
      </w:r>
      <w:r>
        <w:rPr>
          <w:rFonts w:asciiTheme="minorHAnsi" w:hAnsiTheme="minorHAnsi" w:cstheme="minorHAnsi"/>
          <w:sz w:val="22"/>
          <w:szCs w:val="22"/>
        </w:rPr>
        <w:t xml:space="preserve"> (např. omezení rizika kousnutí psem, napadení, infekce, zabezpečení použitých injekčních stříkaček, zajištění hygienicky přijatelného prostředí). Bezpečnost prostředí projedná sociální pracovník.</w:t>
      </w:r>
    </w:p>
    <w:p w14:paraId="3BCA32AB" w14:textId="77777777" w:rsidR="00DF3A28" w:rsidRDefault="00DF3A28" w:rsidP="00F158D1">
      <w:pPr>
        <w:pStyle w:val="Normlnweb"/>
        <w:numPr>
          <w:ilvl w:val="0"/>
          <w:numId w:val="18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Ochranné pomůcky:</w:t>
      </w:r>
      <w:r>
        <w:rPr>
          <w:rFonts w:asciiTheme="minorHAnsi" w:hAnsiTheme="minorHAnsi" w:cstheme="minorHAnsi"/>
          <w:sz w:val="22"/>
          <w:szCs w:val="22"/>
        </w:rPr>
        <w:t xml:space="preserve"> naši pracovníci používají </w:t>
      </w:r>
      <w:r>
        <w:rPr>
          <w:rFonts w:asciiTheme="minorHAnsi" w:hAnsiTheme="minorHAnsi" w:cstheme="minorHAnsi"/>
          <w:bCs/>
          <w:sz w:val="22"/>
          <w:szCs w:val="22"/>
        </w:rPr>
        <w:t>jednorázové návleky na obuv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bCs/>
          <w:sz w:val="22"/>
          <w:szCs w:val="22"/>
        </w:rPr>
        <w:t>jednorázové rukavice</w:t>
      </w:r>
      <w:r>
        <w:rPr>
          <w:rFonts w:asciiTheme="minorHAnsi" w:hAnsiTheme="minorHAnsi" w:cstheme="minorHAnsi"/>
          <w:sz w:val="22"/>
          <w:szCs w:val="22"/>
        </w:rPr>
        <w:t xml:space="preserve"> (např. při hygieně). Je vhodné, abyste měl k dispozici igelitové sáčky pro bezpečné uzavření a vynesení odpadu.</w:t>
      </w:r>
    </w:p>
    <w:p w14:paraId="57068EAE" w14:textId="77777777" w:rsidR="00DF3A28" w:rsidRDefault="00DF3A28" w:rsidP="00DF3A28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19C8AC5" w14:textId="77777777" w:rsidR="00DF3A28" w:rsidRDefault="00DF3A28" w:rsidP="00DF3A28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D846E13" w14:textId="77777777" w:rsidR="00DF3A28" w:rsidRDefault="00DF3A28" w:rsidP="00DF3A28">
      <w:pPr>
        <w:pStyle w:val="Nadpis3"/>
        <w:spacing w:before="120" w:beforeAutospacing="0" w:after="120" w:afterAutospacing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D. Nouzové situace</w:t>
      </w:r>
    </w:p>
    <w:p w14:paraId="3C7FA5D2" w14:textId="77777777" w:rsidR="00DF3A28" w:rsidRDefault="00DF3A28" w:rsidP="00F158D1">
      <w:pPr>
        <w:pStyle w:val="Normlnweb"/>
        <w:numPr>
          <w:ilvl w:val="0"/>
          <w:numId w:val="19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Neotevření domácnosti:</w:t>
      </w:r>
      <w:r>
        <w:rPr>
          <w:rFonts w:asciiTheme="minorHAnsi" w:hAnsiTheme="minorHAnsi" w:cstheme="minorHAnsi"/>
          <w:sz w:val="22"/>
          <w:szCs w:val="22"/>
        </w:rPr>
        <w:t xml:space="preserve"> pokud nám v domluveném čase neotevřete, budeme mít obavu o Váš zdravotní stav. Budeme opakovaně zjišťovat, zda jste v pořádku (u sousedů, rodiny, ve zdravotnických zařízeních). Pokud nikdo nebude mít informaci o Vašem pobytu mimo domov, budeme nuceni </w:t>
      </w:r>
      <w:r>
        <w:rPr>
          <w:rFonts w:asciiTheme="minorHAnsi" w:hAnsiTheme="minorHAnsi" w:cstheme="minorHAnsi"/>
          <w:bCs/>
          <w:sz w:val="22"/>
          <w:szCs w:val="22"/>
        </w:rPr>
        <w:t>přivolat Policii ČR</w:t>
      </w:r>
      <w:r>
        <w:rPr>
          <w:rFonts w:asciiTheme="minorHAnsi" w:hAnsiTheme="minorHAnsi" w:cstheme="minorHAnsi"/>
          <w:sz w:val="22"/>
          <w:szCs w:val="22"/>
        </w:rPr>
        <w:t xml:space="preserve"> a postupovat dle nouzové situace. V takovém případě Policie ČR rozhodne o postupu řešení situace a účasti dalších složek Integrovaného záchranného systému (např. otevření dveří Vašeho bytu Hasičským záchranným sborem).</w:t>
      </w:r>
    </w:p>
    <w:p w14:paraId="080937BE" w14:textId="77777777" w:rsidR="00DF3A28" w:rsidRDefault="00DF3A28" w:rsidP="00DF3A2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Provozní a Smluvní ujednání</w:t>
      </w:r>
    </w:p>
    <w:p w14:paraId="64AC2E51" w14:textId="77777777" w:rsidR="00DF3A28" w:rsidRDefault="00DF3A28" w:rsidP="00F158D1">
      <w:pPr>
        <w:pStyle w:val="Nadpis1"/>
        <w:numPr>
          <w:ilvl w:val="1"/>
          <w:numId w:val="3"/>
        </w:numPr>
        <w:spacing w:before="120" w:after="120" w:line="240" w:lineRule="auto"/>
        <w:ind w:left="425" w:hanging="357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Pravidla manipulace s klíči od bytu či domu</w:t>
      </w:r>
    </w:p>
    <w:p w14:paraId="3C79BF67" w14:textId="77777777" w:rsidR="00DF3A28" w:rsidRDefault="00DF3A28" w:rsidP="00DF3A28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Uvědomujeme si citlivost svěření klíčů. Naše metodiky proto zakotvují přísná pravidla pro manipulaci s klíči, aby bylo maximálně chráněno Vaše obydlí a soukromí.</w:t>
      </w:r>
    </w:p>
    <w:p w14:paraId="25B0B46D" w14:textId="77777777" w:rsidR="00DF3A28" w:rsidRDefault="00DF3A28" w:rsidP="00F158D1">
      <w:pPr>
        <w:pStyle w:val="Normlnweb"/>
        <w:numPr>
          <w:ilvl w:val="0"/>
          <w:numId w:val="20"/>
        </w:numPr>
        <w:spacing w:before="0" w:beforeAutospacing="0" w:after="0" w:afterAutospacing="0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Převzetí klíčů:</w:t>
      </w:r>
      <w:r>
        <w:rPr>
          <w:rFonts w:asciiTheme="minorHAnsi" w:hAnsiTheme="minorHAnsi" w:cstheme="minorHAnsi"/>
          <w:sz w:val="22"/>
          <w:szCs w:val="22"/>
        </w:rPr>
        <w:t xml:space="preserve"> je-li nutné svěřit klíče od Vašeho bytu/domu naší službě za účelem zajištění péče, zhotovíte </w:t>
      </w:r>
      <w:r>
        <w:rPr>
          <w:rFonts w:asciiTheme="minorHAnsi" w:hAnsiTheme="minorHAnsi" w:cstheme="minorHAnsi"/>
          <w:bCs/>
          <w:sz w:val="22"/>
          <w:szCs w:val="22"/>
        </w:rPr>
        <w:t>na vlastní náklady</w:t>
      </w:r>
      <w:r>
        <w:rPr>
          <w:rFonts w:asciiTheme="minorHAnsi" w:hAnsiTheme="minorHAnsi" w:cstheme="minorHAnsi"/>
          <w:sz w:val="22"/>
          <w:szCs w:val="22"/>
        </w:rPr>
        <w:t xml:space="preserve"> kopii klíče.</w:t>
      </w:r>
    </w:p>
    <w:p w14:paraId="0706838E" w14:textId="77777777" w:rsidR="00DF3A28" w:rsidRDefault="00DF3A28" w:rsidP="00F158D1">
      <w:pPr>
        <w:pStyle w:val="Normlnweb"/>
        <w:numPr>
          <w:ilvl w:val="0"/>
          <w:numId w:val="20"/>
        </w:numPr>
        <w:spacing w:before="0" w:beforeAutospacing="0" w:after="0" w:afterAutospacing="0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Dokumentace:</w:t>
      </w:r>
      <w:r>
        <w:rPr>
          <w:rFonts w:asciiTheme="minorHAnsi" w:hAnsiTheme="minorHAnsi" w:cstheme="minorHAnsi"/>
          <w:sz w:val="22"/>
          <w:szCs w:val="22"/>
        </w:rPr>
        <w:t xml:space="preserve"> klíč bude předán </w:t>
      </w:r>
      <w:r>
        <w:rPr>
          <w:rFonts w:asciiTheme="minorHAnsi" w:hAnsiTheme="minorHAnsi" w:cstheme="minorHAnsi"/>
          <w:bCs/>
          <w:sz w:val="22"/>
          <w:szCs w:val="22"/>
        </w:rPr>
        <w:t>pověřenému pracovníkovi</w:t>
      </w:r>
      <w:r>
        <w:rPr>
          <w:rFonts w:asciiTheme="minorHAnsi" w:hAnsiTheme="minorHAnsi" w:cstheme="minorHAnsi"/>
          <w:sz w:val="22"/>
          <w:szCs w:val="22"/>
        </w:rPr>
        <w:t xml:space="preserve"> oproti podpisu dokumentu „</w:t>
      </w:r>
      <w:r>
        <w:rPr>
          <w:rFonts w:asciiTheme="minorHAnsi" w:hAnsiTheme="minorHAnsi" w:cstheme="minorHAnsi"/>
          <w:bCs/>
          <w:sz w:val="22"/>
          <w:szCs w:val="22"/>
        </w:rPr>
        <w:t>Potvrzení o převzetí klíčů“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FF19CC7" w14:textId="77777777" w:rsidR="00DF3A28" w:rsidRDefault="00DF3A28" w:rsidP="00F158D1">
      <w:pPr>
        <w:pStyle w:val="Normlnweb"/>
        <w:numPr>
          <w:ilvl w:val="0"/>
          <w:numId w:val="20"/>
        </w:numPr>
        <w:spacing w:before="0" w:beforeAutospacing="0" w:after="0" w:afterAutospacing="0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Uložení:</w:t>
      </w:r>
      <w:r>
        <w:rPr>
          <w:rFonts w:asciiTheme="minorHAnsi" w:hAnsiTheme="minorHAnsi" w:cstheme="minorHAnsi"/>
          <w:sz w:val="22"/>
          <w:szCs w:val="22"/>
        </w:rPr>
        <w:t xml:space="preserve"> klíče jsou na pracovišti služby uloženy </w:t>
      </w:r>
      <w:r>
        <w:rPr>
          <w:rFonts w:asciiTheme="minorHAnsi" w:hAnsiTheme="minorHAnsi" w:cstheme="minorHAnsi"/>
          <w:bCs/>
          <w:sz w:val="22"/>
          <w:szCs w:val="22"/>
        </w:rPr>
        <w:t>v uzamykatelné skříňce</w:t>
      </w:r>
      <w:r>
        <w:rPr>
          <w:rFonts w:asciiTheme="minorHAnsi" w:hAnsiTheme="minorHAnsi" w:cstheme="minorHAnsi"/>
          <w:sz w:val="22"/>
          <w:szCs w:val="22"/>
        </w:rPr>
        <w:t xml:space="preserve"> a podléhají interním bezpečnostním pravidlům. Ke klíčům nemají přístup nepovolené osoby.</w:t>
      </w:r>
    </w:p>
    <w:p w14:paraId="13184EFE" w14:textId="77777777" w:rsidR="00DF3A28" w:rsidRDefault="00DF3A28" w:rsidP="00F158D1">
      <w:pPr>
        <w:pStyle w:val="Normlnweb"/>
        <w:numPr>
          <w:ilvl w:val="0"/>
          <w:numId w:val="20"/>
        </w:numPr>
        <w:spacing w:before="0" w:beforeAutospacing="0" w:after="0" w:afterAutospacing="0"/>
        <w:ind w:left="709" w:hanging="35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Nepotřebnost klíče:</w:t>
      </w:r>
      <w:r>
        <w:rPr>
          <w:rFonts w:asciiTheme="minorHAnsi" w:hAnsiTheme="minorHAnsi" w:cstheme="minorHAnsi"/>
          <w:sz w:val="22"/>
          <w:szCs w:val="22"/>
        </w:rPr>
        <w:t xml:space="preserve"> pokud službu nevyužíváte (např. z důvodu hospitalizace, ukončení služby), bude klíč </w:t>
      </w:r>
      <w:r>
        <w:rPr>
          <w:rFonts w:asciiTheme="minorHAnsi" w:hAnsiTheme="minorHAnsi" w:cstheme="minorHAnsi"/>
          <w:bCs/>
          <w:sz w:val="22"/>
          <w:szCs w:val="22"/>
        </w:rPr>
        <w:t>vrácen Vám nebo Vaší kontaktní osobě</w:t>
      </w:r>
      <w:r>
        <w:rPr>
          <w:rFonts w:asciiTheme="minorHAnsi" w:hAnsiTheme="minorHAnsi" w:cstheme="minorHAnsi"/>
          <w:sz w:val="22"/>
          <w:szCs w:val="22"/>
        </w:rPr>
        <w:t xml:space="preserve">. Pokud vrácení není možné, je klíč </w:t>
      </w:r>
      <w:r>
        <w:rPr>
          <w:rFonts w:asciiTheme="minorHAnsi" w:hAnsiTheme="minorHAnsi" w:cstheme="minorHAnsi"/>
          <w:bCs/>
          <w:sz w:val="22"/>
          <w:szCs w:val="22"/>
        </w:rPr>
        <w:t>zapečetěn do obálky a uložen v trezoru</w:t>
      </w:r>
      <w:r>
        <w:rPr>
          <w:rFonts w:asciiTheme="minorHAnsi" w:hAnsiTheme="minorHAnsi" w:cstheme="minorHAnsi"/>
          <w:sz w:val="22"/>
          <w:szCs w:val="22"/>
        </w:rPr>
        <w:t>. Tato skutečnost je písemně zaznamenána.</w:t>
      </w:r>
    </w:p>
    <w:p w14:paraId="269B31CE" w14:textId="77777777" w:rsidR="00DF3A28" w:rsidRDefault="00DF3A28" w:rsidP="00F158D1">
      <w:pPr>
        <w:pStyle w:val="Nadpis1"/>
        <w:numPr>
          <w:ilvl w:val="1"/>
          <w:numId w:val="3"/>
        </w:numPr>
        <w:spacing w:before="120" w:after="120" w:line="240" w:lineRule="auto"/>
        <w:ind w:left="425" w:hanging="357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Uzavření, ukončení Smlouvy a výpovědní lhůty</w:t>
      </w:r>
    </w:p>
    <w:p w14:paraId="2AD262E9" w14:textId="77777777" w:rsidR="00DF3A28" w:rsidRDefault="00DF3A28" w:rsidP="00DF3A28">
      <w:pPr>
        <w:pStyle w:val="Nadpis3"/>
        <w:spacing w:before="120" w:beforeAutospacing="0" w:after="60" w:afterAutospacing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Uzavření smlouvy</w:t>
      </w:r>
    </w:p>
    <w:p w14:paraId="64294B86" w14:textId="77777777" w:rsidR="00DF3A28" w:rsidRDefault="00DF3A28" w:rsidP="00F158D1">
      <w:pPr>
        <w:pStyle w:val="Normlnweb"/>
        <w:numPr>
          <w:ilvl w:val="0"/>
          <w:numId w:val="2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poskytování služby je vždy uzavřena </w:t>
      </w:r>
      <w:r>
        <w:rPr>
          <w:rFonts w:asciiTheme="minorHAnsi" w:hAnsiTheme="minorHAnsi" w:cstheme="minorHAnsi"/>
          <w:bCs/>
          <w:sz w:val="22"/>
          <w:szCs w:val="22"/>
        </w:rPr>
        <w:t>písemná Smlouva</w:t>
      </w:r>
      <w:r>
        <w:rPr>
          <w:rFonts w:asciiTheme="minorHAnsi" w:hAnsiTheme="minorHAnsi" w:cstheme="minorHAnsi"/>
          <w:sz w:val="22"/>
          <w:szCs w:val="22"/>
        </w:rPr>
        <w:t xml:space="preserve"> ve dvou originálech.</w:t>
      </w:r>
    </w:p>
    <w:p w14:paraId="1F434D71" w14:textId="77777777" w:rsidR="00DF3A28" w:rsidRDefault="00DF3A28" w:rsidP="00F158D1">
      <w:pPr>
        <w:pStyle w:val="Normlnweb"/>
        <w:numPr>
          <w:ilvl w:val="0"/>
          <w:numId w:val="2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Smlouva stanovuje základní </w:t>
      </w:r>
      <w:r>
        <w:rPr>
          <w:rFonts w:asciiTheme="minorHAnsi" w:hAnsiTheme="minorHAnsi" w:cstheme="minorHAnsi"/>
          <w:bCs/>
          <w:sz w:val="22"/>
          <w:szCs w:val="22"/>
        </w:rPr>
        <w:t>práva a povinnosti klienta i poskytovatele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3FEA1E5" w14:textId="77777777" w:rsidR="00DF3A28" w:rsidRDefault="00DF3A28" w:rsidP="00F158D1">
      <w:pPr>
        <w:pStyle w:val="Normlnweb"/>
        <w:numPr>
          <w:ilvl w:val="0"/>
          <w:numId w:val="2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Smlouva je obvykle sjednána na </w:t>
      </w:r>
      <w:r>
        <w:rPr>
          <w:rFonts w:asciiTheme="minorHAnsi" w:hAnsiTheme="minorHAnsi" w:cstheme="minorHAnsi"/>
          <w:bCs/>
          <w:sz w:val="22"/>
          <w:szCs w:val="22"/>
        </w:rPr>
        <w:t>dobu neurčitou</w:t>
      </w:r>
      <w:r>
        <w:rPr>
          <w:rFonts w:asciiTheme="minorHAnsi" w:hAnsiTheme="minorHAnsi" w:cstheme="minorHAnsi"/>
          <w:sz w:val="22"/>
          <w:szCs w:val="22"/>
        </w:rPr>
        <w:t>, pokud není písemně dohodnuto jinak.</w:t>
      </w:r>
    </w:p>
    <w:p w14:paraId="0A95B0BA" w14:textId="77777777" w:rsidR="00DF3A28" w:rsidRDefault="00DF3A28" w:rsidP="00DF3A28">
      <w:pPr>
        <w:pStyle w:val="Nadpis3"/>
        <w:spacing w:before="120" w:beforeAutospacing="0" w:after="60" w:afterAutospacing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B. Zánik Smlouvy </w:t>
      </w:r>
    </w:p>
    <w:p w14:paraId="2BA97DA7" w14:textId="77777777" w:rsidR="00DF3A28" w:rsidRDefault="00DF3A28" w:rsidP="00DF3A28">
      <w:pPr>
        <w:pStyle w:val="Normlnweb"/>
        <w:spacing w:before="0" w:beforeAutospacing="0" w:after="0" w:afterAutospacing="0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 zaniká v těchto případech:</w:t>
      </w:r>
    </w:p>
    <w:p w14:paraId="20463E58" w14:textId="77777777" w:rsidR="00DF3A28" w:rsidRDefault="00DF3A28" w:rsidP="00F158D1">
      <w:pPr>
        <w:pStyle w:val="Normlnweb"/>
        <w:numPr>
          <w:ilvl w:val="0"/>
          <w:numId w:val="22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lastRenderedPageBreak/>
        <w:t>Nevyužívání služby:</w:t>
      </w:r>
      <w:r>
        <w:rPr>
          <w:rFonts w:asciiTheme="minorHAnsi" w:hAnsiTheme="minorHAnsi" w:cstheme="minorHAnsi"/>
          <w:sz w:val="22"/>
          <w:szCs w:val="22"/>
        </w:rPr>
        <w:t xml:space="preserve"> klient nevyužije službu po dobu </w:t>
      </w:r>
      <w:r>
        <w:rPr>
          <w:rFonts w:asciiTheme="minorHAnsi" w:hAnsiTheme="minorHAnsi" w:cstheme="minorHAnsi"/>
          <w:bCs/>
          <w:sz w:val="22"/>
          <w:szCs w:val="22"/>
        </w:rPr>
        <w:t>3 po sobě jdoucích měsíců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1D2852B" w14:textId="77777777" w:rsidR="00DF3A28" w:rsidRDefault="00DF3A28" w:rsidP="00F158D1">
      <w:pPr>
        <w:pStyle w:val="Normlnweb"/>
        <w:numPr>
          <w:ilvl w:val="0"/>
          <w:numId w:val="22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Zahájení pobytu v trvalém pobytovém zařízení:</w:t>
      </w:r>
      <w:r>
        <w:rPr>
          <w:rFonts w:asciiTheme="minorHAnsi" w:hAnsiTheme="minorHAnsi" w:cstheme="minorHAnsi"/>
          <w:sz w:val="22"/>
          <w:szCs w:val="22"/>
        </w:rPr>
        <w:t xml:space="preserve"> klient zahájí pobyt v trvalé pobytové sociální službě (např. domov pro seniory).</w:t>
      </w:r>
    </w:p>
    <w:p w14:paraId="444B9C3C" w14:textId="77777777" w:rsidR="00DF3A28" w:rsidRDefault="00DF3A28" w:rsidP="00F158D1">
      <w:pPr>
        <w:pStyle w:val="Normlnweb"/>
        <w:numPr>
          <w:ilvl w:val="0"/>
          <w:numId w:val="22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Uplynutí doby:</w:t>
      </w:r>
      <w:r>
        <w:rPr>
          <w:rFonts w:asciiTheme="minorHAnsi" w:hAnsiTheme="minorHAnsi" w:cstheme="minorHAnsi"/>
          <w:sz w:val="22"/>
          <w:szCs w:val="22"/>
        </w:rPr>
        <w:t xml:space="preserve"> u Smlouvy sjednané na dobu určitou uplynutím sjednané doby.</w:t>
      </w:r>
    </w:p>
    <w:p w14:paraId="23B58CEE" w14:textId="77777777" w:rsidR="00DF3A28" w:rsidRDefault="00DF3A28" w:rsidP="00DF3A28">
      <w:pPr>
        <w:pStyle w:val="Nadpis3"/>
        <w:spacing w:before="120" w:beforeAutospacing="0" w:after="60" w:afterAutospacing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C. Ukončení Smlouvy ze strany klienta</w:t>
      </w:r>
    </w:p>
    <w:p w14:paraId="06EC45DB" w14:textId="77777777" w:rsidR="00DF3A28" w:rsidRDefault="00DF3A28" w:rsidP="00F158D1">
      <w:pPr>
        <w:pStyle w:val="Normlnweb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Smlouvu můžete ukončit </w:t>
      </w:r>
      <w:r>
        <w:rPr>
          <w:rFonts w:asciiTheme="minorHAnsi" w:hAnsiTheme="minorHAnsi" w:cstheme="minorHAnsi"/>
          <w:bCs/>
          <w:sz w:val="22"/>
          <w:szCs w:val="22"/>
        </w:rPr>
        <w:t>kdykoli a bez udání důvodu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140894C" w14:textId="77777777" w:rsidR="00DF3A28" w:rsidRDefault="00DF3A28" w:rsidP="00F158D1">
      <w:pPr>
        <w:pStyle w:val="Normlnweb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Výpověď je možné podat </w:t>
      </w:r>
      <w:r>
        <w:rPr>
          <w:rFonts w:asciiTheme="minorHAnsi" w:hAnsiTheme="minorHAnsi" w:cstheme="minorHAnsi"/>
          <w:bCs/>
          <w:sz w:val="22"/>
          <w:szCs w:val="22"/>
        </w:rPr>
        <w:t>písemně, telefonicky nebo ústně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3DFFEEE" w14:textId="77777777" w:rsidR="00DF3A28" w:rsidRDefault="00DF3A28" w:rsidP="00DF3A28">
      <w:pPr>
        <w:pStyle w:val="Nadpis3"/>
        <w:spacing w:before="120" w:beforeAutospacing="0" w:after="60" w:afterAutospacing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D. Ukončení Smlouvy ze strany poskytovatele</w:t>
      </w:r>
    </w:p>
    <w:p w14:paraId="1343AD88" w14:textId="77777777" w:rsidR="00DF3A28" w:rsidRDefault="00DF3A28" w:rsidP="00DF3A28">
      <w:pPr>
        <w:pStyle w:val="Normlnweb"/>
        <w:spacing w:before="0" w:beforeAutospacing="0" w:after="0" w:afterAutospacing="0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 je oprávněn Smlouvu vypovědět v těchto případech: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225"/>
        <w:gridCol w:w="5225"/>
      </w:tblGrid>
      <w:tr w:rsidR="00DF3A28" w14:paraId="138B093F" w14:textId="77777777" w:rsidTr="00DF3A28">
        <w:trPr>
          <w:tblHeader/>
          <w:tblCellSpacing w:w="15" w:type="dxa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4EF4F" w14:textId="77777777" w:rsidR="00DF3A28" w:rsidRDefault="00DF3A28">
            <w:pPr>
              <w:pStyle w:val="Normlnweb"/>
              <w:spacing w:before="0" w:beforeAutospacing="0" w:after="60" w:afterAutospacing="0" w:line="256" w:lineRule="auto"/>
              <w:rPr>
                <w:rFonts w:cstheme="minorHAnsi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Důvod výpovědi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D6652" w14:textId="77777777" w:rsidR="00DF3A28" w:rsidRDefault="00DF3A28">
            <w:pPr>
              <w:pStyle w:val="Normlnweb"/>
              <w:spacing w:before="0" w:beforeAutospacing="0" w:after="60" w:afterAutospacing="0" w:line="256" w:lineRule="auto"/>
              <w:rPr>
                <w:rFonts w:cs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Výpovědní lhůta</w:t>
            </w:r>
          </w:p>
        </w:tc>
      </w:tr>
      <w:tr w:rsidR="00DF3A28" w14:paraId="78B11E73" w14:textId="77777777" w:rsidTr="00DF3A28">
        <w:trPr>
          <w:trHeight w:val="659"/>
          <w:tblCellSpacing w:w="15" w:type="dxa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E64DE" w14:textId="77777777" w:rsidR="00DF3A28" w:rsidRDefault="00DF3A28">
            <w:pPr>
              <w:pStyle w:val="Normlnweb"/>
              <w:spacing w:before="0" w:beforeAutospacing="0" w:after="60" w:afterAutospacing="0" w:line="256" w:lineRule="auto"/>
              <w:jc w:val="both"/>
              <w:rPr>
                <w:rFonts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Porušení Smlouvy/Pravidel: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klient přes písemné upozornění porušuje Smlouvu nebo Vnitřní pravidla služby.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A06E37" w14:textId="77777777" w:rsidR="00DF3A28" w:rsidRDefault="00DF3A28">
            <w:pPr>
              <w:pStyle w:val="Normlnweb"/>
              <w:spacing w:before="0" w:beforeAutospacing="0" w:after="60" w:afterAutospacing="0" w:line="256" w:lineRule="auto"/>
              <w:jc w:val="both"/>
              <w:rPr>
                <w:rFonts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Výpověď z důvodů uvedených končí uplynutím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14 dnů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od doručení výpovědi.</w:t>
            </w:r>
          </w:p>
        </w:tc>
      </w:tr>
      <w:tr w:rsidR="00DF3A28" w14:paraId="0AFB677B" w14:textId="77777777" w:rsidTr="00DF3A28">
        <w:trPr>
          <w:trHeight w:val="607"/>
          <w:tblCellSpacing w:w="15" w:type="dxa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A2653" w14:textId="77777777" w:rsidR="00DF3A28" w:rsidRDefault="00DF3A28">
            <w:pPr>
              <w:pStyle w:val="Normlnweb"/>
              <w:spacing w:before="0" w:beforeAutospacing="0" w:after="60" w:afterAutospacing="0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Provozní důvody: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zejména finanční a kapacitní důvody na straně poskytovatele.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D246E" w14:textId="77777777" w:rsidR="00DF3A28" w:rsidRDefault="00DF3A28">
            <w:pPr>
              <w:pStyle w:val="Normlnweb"/>
              <w:spacing w:before="0" w:beforeAutospacing="0" w:after="60" w:afterAutospacing="0" w:line="256" w:lineRule="auto"/>
              <w:jc w:val="both"/>
              <w:rPr>
                <w:rFonts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Výpovědní lhůta činí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 měsíc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a počíná běžet prvním dnem následujícího měsíce po doručení výpovědi.</w:t>
            </w:r>
          </w:p>
        </w:tc>
      </w:tr>
      <w:tr w:rsidR="00DF3A28" w14:paraId="6177BE51" w14:textId="77777777" w:rsidTr="00DF3A28">
        <w:trPr>
          <w:tblCellSpacing w:w="15" w:type="dxa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BD9327" w14:textId="77777777" w:rsidR="00DF3A28" w:rsidRDefault="00DF3A28">
            <w:pPr>
              <w:pStyle w:val="Normlnweb"/>
              <w:spacing w:before="0" w:beforeAutospacing="0" w:after="60" w:afterAutospacing="0" w:line="256" w:lineRule="auto"/>
              <w:jc w:val="both"/>
              <w:rPr>
                <w:rFonts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Ohrožující chování: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klient se chová k pracovníkovi způsobem, který vede ke snížení důstojnosti, vytváří nepřátelské prostředí (např. vulgarismy, fyzické napadení, sexuální obtěžování).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C32539" w14:textId="77777777" w:rsidR="00DF3A28" w:rsidRDefault="00DF3A28">
            <w:pPr>
              <w:pStyle w:val="Normlnweb"/>
              <w:spacing w:before="0" w:beforeAutospacing="0" w:after="60" w:afterAutospacing="0" w:line="256" w:lineRule="auto"/>
              <w:jc w:val="both"/>
              <w:rPr>
                <w:rFonts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Klient je písemně upozorněn. Smlouva může být vypovězena s okamžitou platností nebo uplynutím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14 dnů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od doručení výpovědi (dle závažnosti a rozhodnutí ředitele)</w:t>
            </w:r>
          </w:p>
        </w:tc>
      </w:tr>
      <w:tr w:rsidR="00DF3A28" w14:paraId="7054A879" w14:textId="77777777" w:rsidTr="00DF3A28">
        <w:trPr>
          <w:trHeight w:val="1004"/>
          <w:tblCellSpacing w:w="15" w:type="dxa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CD159F" w14:textId="77777777" w:rsidR="00DF3A28" w:rsidRDefault="00DF3A28">
            <w:pPr>
              <w:pStyle w:val="Normlnweb"/>
              <w:spacing w:before="0" w:beforeAutospacing="0" w:after="60" w:afterAutospacing="0" w:line="256" w:lineRule="auto"/>
              <w:jc w:val="both"/>
              <w:rPr>
                <w:rFonts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Neuhrazený závazek: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klient je v prodlení s placením úhrady za služby, i v případě, že se jedná pouze o jeden neuhrazený závazek.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C359B0" w14:textId="77777777" w:rsidR="00DF3A28" w:rsidRDefault="00DF3A28">
            <w:pPr>
              <w:pStyle w:val="Normlnweb"/>
              <w:spacing w:before="0" w:beforeAutospacing="0" w:after="60" w:afterAutospacing="0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Výpověď končí uplynutím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14 dnů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od doručení výpovědi.</w:t>
            </w:r>
          </w:p>
        </w:tc>
      </w:tr>
    </w:tbl>
    <w:p w14:paraId="7AD02D9A" w14:textId="77777777" w:rsidR="00DF3A28" w:rsidRDefault="00DF3A28" w:rsidP="00F158D1">
      <w:pPr>
        <w:pStyle w:val="Nadpis1"/>
        <w:numPr>
          <w:ilvl w:val="1"/>
          <w:numId w:val="3"/>
        </w:numPr>
        <w:spacing w:before="120" w:after="120" w:line="240" w:lineRule="auto"/>
        <w:ind w:left="425" w:hanging="357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Úhrada za služby a ceník</w:t>
      </w:r>
    </w:p>
    <w:p w14:paraId="1F7272B2" w14:textId="77777777" w:rsidR="00DF3A28" w:rsidRDefault="00DF3A28" w:rsidP="00DF3A28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poskytnuté základní činnosti (úkony) se zavazujete zaplatit úhradu dle platného ceníku na základě předloženého vyúčtování.</w:t>
      </w:r>
    </w:p>
    <w:p w14:paraId="04A6D2FC" w14:textId="77777777" w:rsidR="00DF3A28" w:rsidRDefault="00DF3A28" w:rsidP="00DF3A28">
      <w:pPr>
        <w:pStyle w:val="Nadpis3"/>
        <w:spacing w:before="120" w:beforeAutospacing="0" w:after="60" w:afterAutospacing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Způsob úhrady za úkony</w:t>
      </w:r>
    </w:p>
    <w:p w14:paraId="0EF8C97E" w14:textId="77777777" w:rsidR="00DF3A28" w:rsidRDefault="00DF3A28" w:rsidP="00DF3A28">
      <w:pPr>
        <w:pStyle w:val="Normln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Úhradu za služby</w:t>
      </w:r>
      <w:r>
        <w:rPr>
          <w:rFonts w:asciiTheme="minorHAnsi" w:hAnsiTheme="minorHAnsi" w:cstheme="minorHAnsi"/>
          <w:sz w:val="22"/>
          <w:szCs w:val="22"/>
        </w:rPr>
        <w:t xml:space="preserve"> lze provést a primárně upřednostňujeme platbu:</w:t>
      </w:r>
    </w:p>
    <w:p w14:paraId="7956A63C" w14:textId="77777777" w:rsidR="00DF3A28" w:rsidRDefault="00DF3A28" w:rsidP="00F158D1">
      <w:pPr>
        <w:pStyle w:val="Normlnweb"/>
        <w:numPr>
          <w:ilvl w:val="0"/>
          <w:numId w:val="24"/>
        </w:numPr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Bezhotovostně:</w:t>
      </w:r>
      <w:r>
        <w:rPr>
          <w:rFonts w:asciiTheme="minorHAnsi" w:hAnsiTheme="minorHAnsi" w:cstheme="minorHAnsi"/>
          <w:sz w:val="22"/>
          <w:szCs w:val="22"/>
        </w:rPr>
        <w:t xml:space="preserve"> na základě Vyúčtování poskytnutých služeb vystaveného poskytovatelem, splatnost je </w:t>
      </w:r>
      <w:r>
        <w:rPr>
          <w:rFonts w:asciiTheme="minorHAnsi" w:hAnsiTheme="minorHAnsi" w:cstheme="minorHAnsi"/>
          <w:bCs/>
          <w:sz w:val="22"/>
          <w:szCs w:val="22"/>
        </w:rPr>
        <w:t>14 dní</w:t>
      </w:r>
      <w:r>
        <w:rPr>
          <w:rFonts w:asciiTheme="minorHAnsi" w:hAnsiTheme="minorHAnsi" w:cstheme="minorHAnsi"/>
          <w:sz w:val="22"/>
          <w:szCs w:val="22"/>
        </w:rPr>
        <w:t xml:space="preserve"> ode dne vystavení.</w:t>
      </w:r>
    </w:p>
    <w:p w14:paraId="0C34463C" w14:textId="77777777" w:rsidR="00DF3A28" w:rsidRDefault="00DF3A28" w:rsidP="00F158D1">
      <w:pPr>
        <w:pStyle w:val="Normlnweb"/>
        <w:numPr>
          <w:ilvl w:val="0"/>
          <w:numId w:val="25"/>
        </w:numPr>
        <w:spacing w:before="0" w:beforeAutospacing="0" w:after="0" w:afterAutospacing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Bankovním převodem na účet poskytovatele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č.ú</w:t>
      </w:r>
      <w:proofErr w:type="spellEnd"/>
      <w:r>
        <w:rPr>
          <w:rFonts w:asciiTheme="minorHAnsi" w:hAnsiTheme="minorHAnsi" w:cstheme="minorHAnsi"/>
          <w:sz w:val="22"/>
          <w:szCs w:val="22"/>
        </w:rPr>
        <w:t>.: 355550300/0300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4C7717C8" w14:textId="77777777" w:rsidR="00DF3A28" w:rsidRDefault="00DF3A28" w:rsidP="00F158D1">
      <w:pPr>
        <w:pStyle w:val="Normlnweb"/>
        <w:numPr>
          <w:ilvl w:val="0"/>
          <w:numId w:val="25"/>
        </w:numPr>
        <w:spacing w:before="0" w:beforeAutospacing="0" w:after="0" w:afterAutospacing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Zadáním variabilního symbolu uvedeného na Vyúčtování poskytnutých služeb, variabilní symbol se neopakuje a je nutné ho zadat při každé platbě zvlášť. </w:t>
      </w:r>
    </w:p>
    <w:p w14:paraId="0FD81F0A" w14:textId="77777777" w:rsidR="00DF3A28" w:rsidRDefault="00DF3A28" w:rsidP="00F158D1">
      <w:pPr>
        <w:pStyle w:val="Normlnweb"/>
        <w:numPr>
          <w:ilvl w:val="0"/>
          <w:numId w:val="25"/>
        </w:numPr>
        <w:spacing w:before="0" w:beforeAutospacing="0" w:after="0" w:afterAutospacing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poznámky u platby uveďte: jméno klienta, zkratka služby -  OA, středisko Nymburk.</w:t>
      </w:r>
    </w:p>
    <w:p w14:paraId="712B6BC4" w14:textId="77777777" w:rsidR="00DF3A28" w:rsidRDefault="00DF3A28" w:rsidP="00F158D1">
      <w:pPr>
        <w:pStyle w:val="Normlnweb"/>
        <w:numPr>
          <w:ilvl w:val="0"/>
          <w:numId w:val="24"/>
        </w:numPr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V hotovosti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pověřenému pracovníkovi poskytovatele oproti </w:t>
      </w:r>
      <w:r>
        <w:rPr>
          <w:rFonts w:asciiTheme="minorHAnsi" w:hAnsiTheme="minorHAnsi" w:cstheme="minorHAnsi"/>
          <w:bCs/>
          <w:sz w:val="22"/>
          <w:szCs w:val="22"/>
        </w:rPr>
        <w:t>stvrzence o platbě</w:t>
      </w:r>
      <w:r>
        <w:rPr>
          <w:rFonts w:asciiTheme="minorHAnsi" w:hAnsiTheme="minorHAnsi" w:cstheme="minorHAnsi"/>
          <w:sz w:val="22"/>
          <w:szCs w:val="22"/>
        </w:rPr>
        <w:t xml:space="preserve">, nejpozději do </w:t>
      </w:r>
      <w:r>
        <w:rPr>
          <w:rFonts w:asciiTheme="minorHAnsi" w:hAnsiTheme="minorHAnsi" w:cstheme="minorHAnsi"/>
          <w:bCs/>
          <w:sz w:val="22"/>
          <w:szCs w:val="22"/>
        </w:rPr>
        <w:t>20. dne měsíce</w:t>
      </w:r>
      <w:r>
        <w:rPr>
          <w:rFonts w:asciiTheme="minorHAnsi" w:hAnsiTheme="minorHAnsi" w:cstheme="minorHAnsi"/>
          <w:sz w:val="22"/>
          <w:szCs w:val="22"/>
        </w:rPr>
        <w:t xml:space="preserve"> následujícího po měsíci poskytnutí služby</w:t>
      </w:r>
    </w:p>
    <w:p w14:paraId="29D233B1" w14:textId="77777777" w:rsidR="00DF3A28" w:rsidRDefault="00DF3A28" w:rsidP="00DF3A28">
      <w:pPr>
        <w:pStyle w:val="Nadpis3"/>
        <w:spacing w:before="120" w:beforeAutospacing="0" w:after="60" w:afterAutospacing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B. Ceník a jeho změny</w:t>
      </w:r>
    </w:p>
    <w:p w14:paraId="0015DFF3" w14:textId="77777777" w:rsidR="00DF3A28" w:rsidRDefault="00DF3A28" w:rsidP="00F158D1">
      <w:pPr>
        <w:pStyle w:val="Normln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Před podpisem smlouvy</w:t>
      </w:r>
      <w:r>
        <w:rPr>
          <w:rFonts w:asciiTheme="minorHAnsi" w:hAnsiTheme="minorHAnsi" w:cstheme="minorHAnsi"/>
          <w:sz w:val="22"/>
          <w:szCs w:val="22"/>
        </w:rPr>
        <w:t xml:space="preserve"> obdržíte od sociálního pracovníka aktuální </w:t>
      </w:r>
      <w:r>
        <w:rPr>
          <w:rFonts w:asciiTheme="minorHAnsi" w:hAnsiTheme="minorHAnsi" w:cstheme="minorHAnsi"/>
          <w:bCs/>
          <w:sz w:val="22"/>
          <w:szCs w:val="22"/>
        </w:rPr>
        <w:t>ceník služeb Osobní asistence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23D2E2A" w14:textId="77777777" w:rsidR="00DF3A28" w:rsidRDefault="00DF3A28" w:rsidP="00F158D1">
      <w:pPr>
        <w:pStyle w:val="Normln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Případnou změnu ceníku Vám oznámíme s předstihem písemně, a to nejpozději do konce měsíce předcházejícího měsíci, kdy začne platit.</w:t>
      </w:r>
    </w:p>
    <w:p w14:paraId="6020E6A3" w14:textId="77777777" w:rsidR="00DF3A28" w:rsidRDefault="00DF3A28" w:rsidP="00DF3A2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Provozní a doplňující informace Osobní asistence</w:t>
      </w:r>
    </w:p>
    <w:p w14:paraId="693CD979" w14:textId="77777777" w:rsidR="00DF3A28" w:rsidRDefault="00DF3A28" w:rsidP="00F158D1">
      <w:pPr>
        <w:pStyle w:val="Nadpis2"/>
        <w:numPr>
          <w:ilvl w:val="0"/>
          <w:numId w:val="27"/>
        </w:numPr>
        <w:spacing w:before="120" w:beforeAutospacing="0" w:after="120" w:afterAutospacing="0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Místo a čas poskytování služby</w:t>
      </w:r>
    </w:p>
    <w:p w14:paraId="5E6FE420" w14:textId="77777777" w:rsidR="00DF3A28" w:rsidRDefault="00DF3A28" w:rsidP="00F158D1">
      <w:pPr>
        <w:pStyle w:val="Normlnweb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Místo poskytování: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terénní služba</w:t>
      </w:r>
      <w:r>
        <w:rPr>
          <w:rFonts w:asciiTheme="minorHAnsi" w:hAnsiTheme="minorHAnsi" w:cstheme="minorHAnsi"/>
          <w:sz w:val="22"/>
          <w:szCs w:val="22"/>
        </w:rPr>
        <w:t xml:space="preserve"> je poskytována </w:t>
      </w:r>
      <w:r>
        <w:rPr>
          <w:rFonts w:asciiTheme="minorHAnsi" w:hAnsiTheme="minorHAnsi" w:cstheme="minorHAnsi"/>
          <w:bCs/>
          <w:sz w:val="22"/>
          <w:szCs w:val="22"/>
        </w:rPr>
        <w:t>v domácnosti klienta</w:t>
      </w:r>
      <w:r>
        <w:rPr>
          <w:rFonts w:asciiTheme="minorHAnsi" w:hAnsiTheme="minorHAnsi" w:cstheme="minorHAnsi"/>
          <w:sz w:val="22"/>
          <w:szCs w:val="22"/>
        </w:rPr>
        <w:t xml:space="preserve"> nebo v prostředí, kde se předpokládá její poskytování (např. ordinace lékaře při doprovodu klienta).</w:t>
      </w:r>
    </w:p>
    <w:p w14:paraId="058F926B" w14:textId="77777777" w:rsidR="00DF3A28" w:rsidRDefault="00DF3A28" w:rsidP="00F158D1">
      <w:pPr>
        <w:pStyle w:val="Normlnweb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Doba poskytování:</w:t>
      </w:r>
    </w:p>
    <w:p w14:paraId="6FF0D0D6" w14:textId="48E1B402" w:rsidR="00DF3A28" w:rsidRPr="005F1D73" w:rsidRDefault="005F1D73" w:rsidP="00F158D1">
      <w:pPr>
        <w:pStyle w:val="Normlnweb"/>
        <w:numPr>
          <w:ilvl w:val="1"/>
          <w:numId w:val="2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F1D73">
        <w:rPr>
          <w:rFonts w:asciiTheme="minorHAnsi" w:hAnsiTheme="minorHAnsi" w:cstheme="minorHAnsi"/>
          <w:sz w:val="22"/>
          <w:szCs w:val="22"/>
        </w:rPr>
        <w:t>Služba je poskytována bez omezení času (dle individuální dohody a kapacity).</w:t>
      </w:r>
      <w:r w:rsidR="00DF3A28" w:rsidRPr="005F1D73">
        <w:rPr>
          <w:rFonts w:asciiTheme="minorHAnsi" w:hAnsiTheme="minorHAnsi" w:cstheme="minorHAnsi"/>
          <w:bCs/>
          <w:sz w:val="22"/>
          <w:szCs w:val="22"/>
        </w:rPr>
        <w:t>.</w:t>
      </w:r>
    </w:p>
    <w:p w14:paraId="048883E7" w14:textId="77777777" w:rsidR="00DF3A28" w:rsidRDefault="00DF3A28" w:rsidP="00F158D1">
      <w:pPr>
        <w:pStyle w:val="Normlnweb"/>
        <w:numPr>
          <w:ilvl w:val="1"/>
          <w:numId w:val="2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Službu můžete využít denně od pondělí do neděle, včetně svátků.</w:t>
      </w:r>
    </w:p>
    <w:p w14:paraId="0438E699" w14:textId="77777777" w:rsidR="00DF3A28" w:rsidRDefault="00DF3A28" w:rsidP="00F158D1">
      <w:pPr>
        <w:pStyle w:val="Nadpis2"/>
        <w:numPr>
          <w:ilvl w:val="0"/>
          <w:numId w:val="27"/>
        </w:numPr>
        <w:spacing w:before="120" w:beforeAutospacing="0" w:after="120" w:afterAutospacing="0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Individuální plánování a klíčový pracovník</w:t>
      </w:r>
    </w:p>
    <w:p w14:paraId="15F33F78" w14:textId="77777777" w:rsidR="00DF3A28" w:rsidRDefault="00DF3A28" w:rsidP="00F158D1">
      <w:pPr>
        <w:pStyle w:val="Normlnweb"/>
        <w:numPr>
          <w:ilvl w:val="0"/>
          <w:numId w:val="29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Individuální nastavení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každý klient má službu nastavenou individuálně, což je pilířem poskytování kvalitní sociální služby. Klient si </w:t>
      </w:r>
      <w:r>
        <w:rPr>
          <w:rFonts w:asciiTheme="minorHAnsi" w:hAnsiTheme="minorHAnsi" w:cstheme="minorHAnsi"/>
          <w:bCs/>
          <w:sz w:val="22"/>
          <w:szCs w:val="22"/>
        </w:rPr>
        <w:t>sám stanovuje osobní cíl (</w:t>
      </w:r>
      <w:r>
        <w:rPr>
          <w:rFonts w:asciiTheme="minorHAnsi" w:hAnsiTheme="minorHAnsi" w:cstheme="minorHAnsi"/>
          <w:sz w:val="22"/>
          <w:szCs w:val="22"/>
        </w:rPr>
        <w:t>např. chci si udržet schopnost připravit si stravu), kterého chce s naší pomocí dosáhnout.</w:t>
      </w:r>
    </w:p>
    <w:p w14:paraId="2FD6A7CD" w14:textId="77777777" w:rsidR="00DF3A28" w:rsidRDefault="00DF3A28" w:rsidP="00F158D1">
      <w:pPr>
        <w:pStyle w:val="Normlnweb"/>
        <w:numPr>
          <w:ilvl w:val="0"/>
          <w:numId w:val="29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Klíčový pracovník:</w:t>
      </w:r>
      <w:r>
        <w:rPr>
          <w:rFonts w:asciiTheme="minorHAnsi" w:hAnsiTheme="minorHAnsi" w:cstheme="minorHAnsi"/>
          <w:sz w:val="22"/>
          <w:szCs w:val="22"/>
        </w:rPr>
        <w:t xml:space="preserve"> asistentka (tzv. klíčový pracovník) Vám v procesu péče pomáhá a naslouchá Vašim potřebám. Klíčový pracovník je kvalifikován pro práci i s klienty se specifickými potřebami.</w:t>
      </w:r>
    </w:p>
    <w:p w14:paraId="58F028B5" w14:textId="77777777" w:rsidR="00DF3A28" w:rsidRDefault="00DF3A28" w:rsidP="00F158D1">
      <w:pPr>
        <w:pStyle w:val="Normlnweb"/>
        <w:numPr>
          <w:ilvl w:val="0"/>
          <w:numId w:val="29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Spolupráce:</w:t>
      </w:r>
      <w:r>
        <w:rPr>
          <w:rFonts w:asciiTheme="minorHAnsi" w:hAnsiTheme="minorHAnsi" w:cstheme="minorHAnsi"/>
          <w:sz w:val="22"/>
          <w:szCs w:val="22"/>
        </w:rPr>
        <w:t xml:space="preserve"> předpokladem kvality je úzká </w:t>
      </w:r>
      <w:r>
        <w:rPr>
          <w:rFonts w:asciiTheme="minorHAnsi" w:hAnsiTheme="minorHAnsi" w:cstheme="minorHAnsi"/>
          <w:bCs/>
          <w:sz w:val="22"/>
          <w:szCs w:val="22"/>
        </w:rPr>
        <w:t>spolupráce s klientem a případně rodinou či blízkou osobou</w:t>
      </w:r>
      <w:r>
        <w:rPr>
          <w:rFonts w:asciiTheme="minorHAnsi" w:hAnsiTheme="minorHAnsi" w:cstheme="minorHAnsi"/>
          <w:sz w:val="22"/>
          <w:szCs w:val="22"/>
        </w:rPr>
        <w:t xml:space="preserve"> při individuálním plánování.</w:t>
      </w:r>
    </w:p>
    <w:p w14:paraId="10567B4D" w14:textId="77777777" w:rsidR="00DF3A28" w:rsidRDefault="00DF3A28" w:rsidP="00F158D1">
      <w:pPr>
        <w:pStyle w:val="Normlnweb"/>
        <w:numPr>
          <w:ilvl w:val="0"/>
          <w:numId w:val="29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Změna klíčového pracovníka:</w:t>
      </w:r>
      <w:r>
        <w:rPr>
          <w:rFonts w:asciiTheme="minorHAnsi" w:hAnsiTheme="minorHAnsi" w:cstheme="minorHAnsi"/>
          <w:sz w:val="22"/>
          <w:szCs w:val="22"/>
        </w:rPr>
        <w:t xml:space="preserve"> máte právo požádat o </w:t>
      </w:r>
      <w:r>
        <w:rPr>
          <w:rFonts w:asciiTheme="minorHAnsi" w:hAnsiTheme="minorHAnsi" w:cstheme="minorHAnsi"/>
          <w:bCs/>
          <w:sz w:val="22"/>
          <w:szCs w:val="22"/>
        </w:rPr>
        <w:t>změnu klíčového pracovníka kdykoli</w:t>
      </w:r>
      <w:r>
        <w:rPr>
          <w:rFonts w:asciiTheme="minorHAnsi" w:hAnsiTheme="minorHAnsi" w:cstheme="minorHAnsi"/>
          <w:sz w:val="22"/>
          <w:szCs w:val="22"/>
        </w:rPr>
        <w:t xml:space="preserve"> v průběhu poskytování služby, a to i bez udání důvodu. Z kapacitních důvodů nemusí být tato změna provedena okamžitě. V průběhu poskytování služby se může stát, že z provozních důvodů u Vás bude službu dočasně zajišťovat původní pracovník. </w:t>
      </w:r>
    </w:p>
    <w:p w14:paraId="60C500C1" w14:textId="77777777" w:rsidR="00DF3A28" w:rsidRDefault="00DF3A28" w:rsidP="00F158D1">
      <w:pPr>
        <w:pStyle w:val="Nadpis2"/>
        <w:numPr>
          <w:ilvl w:val="0"/>
          <w:numId w:val="27"/>
        </w:numPr>
        <w:spacing w:before="120" w:beforeAutospacing="0" w:after="120" w:afterAutospacing="0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Nouzové, havarijní situace </w:t>
      </w:r>
    </w:p>
    <w:p w14:paraId="00BAC668" w14:textId="77777777" w:rsidR="00DF3A28" w:rsidRDefault="00DF3A28" w:rsidP="00F158D1">
      <w:pPr>
        <w:pStyle w:val="Normlnweb"/>
        <w:numPr>
          <w:ilvl w:val="0"/>
          <w:numId w:val="3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Proškolení pracovníků: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všichni naši pracovníci jsou pravidelně proškolováni v oblasti bezpečnosti práce, požární ochrany a postupu při nouzových/havarijních situacích.</w:t>
      </w:r>
    </w:p>
    <w:p w14:paraId="185A328A" w14:textId="77777777" w:rsidR="00DF3A28" w:rsidRDefault="00DF3A28" w:rsidP="00F158D1">
      <w:pPr>
        <w:pStyle w:val="Normlnweb"/>
        <w:numPr>
          <w:ilvl w:val="0"/>
          <w:numId w:val="3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Identifikace rizik:</w:t>
      </w:r>
      <w:r>
        <w:rPr>
          <w:rFonts w:asciiTheme="minorHAnsi" w:hAnsiTheme="minorHAnsi" w:cstheme="minorHAnsi"/>
          <w:sz w:val="22"/>
          <w:szCs w:val="22"/>
        </w:rPr>
        <w:t xml:space="preserve"> před zahájením služby a kdykoli v jejím průběhu je nezbytné s Vámi a Vaší rodinou zvažovat </w:t>
      </w:r>
      <w:r>
        <w:rPr>
          <w:rFonts w:asciiTheme="minorHAnsi" w:hAnsiTheme="minorHAnsi" w:cstheme="minorHAnsi"/>
          <w:bCs/>
          <w:sz w:val="22"/>
          <w:szCs w:val="22"/>
        </w:rPr>
        <w:t>možná rizika</w:t>
      </w:r>
      <w:r>
        <w:rPr>
          <w:rFonts w:asciiTheme="minorHAnsi" w:hAnsiTheme="minorHAnsi" w:cstheme="minorHAnsi"/>
          <w:sz w:val="22"/>
          <w:szCs w:val="22"/>
        </w:rPr>
        <w:t>, která by mohla ohrožovat Vaše bezpečí (např. rizika pádu, rizika spojená se zdravotním stavem).</w:t>
      </w:r>
    </w:p>
    <w:p w14:paraId="575198CC" w14:textId="77777777" w:rsidR="00DF3A28" w:rsidRDefault="00DF3A28" w:rsidP="00F158D1">
      <w:pPr>
        <w:pStyle w:val="Normlnweb"/>
        <w:numPr>
          <w:ilvl w:val="0"/>
          <w:numId w:val="3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Projednání rizik:</w:t>
      </w:r>
      <w:r>
        <w:rPr>
          <w:rFonts w:asciiTheme="minorHAnsi" w:hAnsiTheme="minorHAnsi" w:cstheme="minorHAnsi"/>
          <w:sz w:val="22"/>
          <w:szCs w:val="22"/>
        </w:rPr>
        <w:t xml:space="preserve"> veškerá možná rizika proberte se </w:t>
      </w:r>
      <w:r>
        <w:rPr>
          <w:rFonts w:asciiTheme="minorHAnsi" w:hAnsiTheme="minorHAnsi" w:cstheme="minorHAnsi"/>
          <w:bCs/>
          <w:sz w:val="22"/>
          <w:szCs w:val="22"/>
        </w:rPr>
        <w:t>sociálním pracovníkem</w:t>
      </w:r>
      <w:r>
        <w:rPr>
          <w:rFonts w:asciiTheme="minorHAnsi" w:hAnsiTheme="minorHAnsi" w:cstheme="minorHAnsi"/>
          <w:sz w:val="22"/>
          <w:szCs w:val="22"/>
        </w:rPr>
        <w:t>, který je zaznamená do dokumentace.</w:t>
      </w:r>
    </w:p>
    <w:p w14:paraId="705FA615" w14:textId="77777777" w:rsidR="00DF3A28" w:rsidRDefault="00DF3A28" w:rsidP="00F158D1">
      <w:pPr>
        <w:pStyle w:val="Nadpis2"/>
        <w:numPr>
          <w:ilvl w:val="0"/>
          <w:numId w:val="27"/>
        </w:numPr>
        <w:spacing w:before="120" w:beforeAutospacing="0" w:after="120" w:afterAutospacing="0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Stížnosti, podněty a práva klienta</w:t>
      </w:r>
    </w:p>
    <w:p w14:paraId="20735F3A" w14:textId="77777777" w:rsidR="00DF3A28" w:rsidRDefault="00DF3A28" w:rsidP="00F158D1">
      <w:pPr>
        <w:pStyle w:val="Normlnweb"/>
        <w:numPr>
          <w:ilvl w:val="0"/>
          <w:numId w:val="31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Právo na stížnost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máte právo podat stížnost na kvalitu nebo způsob poskytování služby. Stížnosti považujeme za nástroj ke zvyšování kvality.</w:t>
      </w:r>
    </w:p>
    <w:p w14:paraId="0519079F" w14:textId="77777777" w:rsidR="00DF3A28" w:rsidRDefault="00DF3A28" w:rsidP="00F158D1">
      <w:pPr>
        <w:pStyle w:val="Normlnweb"/>
        <w:numPr>
          <w:ilvl w:val="0"/>
          <w:numId w:val="31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Kdo může stížnost podat:</w:t>
      </w:r>
      <w:r>
        <w:rPr>
          <w:rFonts w:asciiTheme="minorHAnsi" w:hAnsiTheme="minorHAnsi" w:cstheme="minorHAnsi"/>
          <w:sz w:val="22"/>
          <w:szCs w:val="22"/>
        </w:rPr>
        <w:t xml:space="preserve"> stížnost může podat </w:t>
      </w:r>
      <w:r>
        <w:rPr>
          <w:rFonts w:asciiTheme="minorHAnsi" w:hAnsiTheme="minorHAnsi" w:cstheme="minorHAnsi"/>
          <w:bCs/>
          <w:sz w:val="22"/>
          <w:szCs w:val="22"/>
        </w:rPr>
        <w:t>klient, rodinní příslušníci, pověřený zástupce</w:t>
      </w:r>
      <w:r>
        <w:rPr>
          <w:rFonts w:asciiTheme="minorHAnsi" w:hAnsiTheme="minorHAnsi" w:cstheme="minorHAnsi"/>
          <w:sz w:val="22"/>
          <w:szCs w:val="22"/>
        </w:rPr>
        <w:t>, jakýkoli občan, instituce nebo pracovník organizace.</w:t>
      </w:r>
    </w:p>
    <w:p w14:paraId="2C46002E" w14:textId="77777777" w:rsidR="00DF3A28" w:rsidRDefault="00DF3A28" w:rsidP="00F158D1">
      <w:pPr>
        <w:pStyle w:val="Normlnweb"/>
        <w:numPr>
          <w:ilvl w:val="0"/>
          <w:numId w:val="31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Způsob podání:</w:t>
      </w:r>
      <w:r>
        <w:rPr>
          <w:rFonts w:asciiTheme="minorHAnsi" w:hAnsiTheme="minorHAnsi" w:cstheme="minorHAnsi"/>
          <w:sz w:val="22"/>
          <w:szCs w:val="22"/>
        </w:rPr>
        <w:t xml:space="preserve"> stížnost lze podat:</w:t>
      </w:r>
    </w:p>
    <w:p w14:paraId="1481BF01" w14:textId="77777777" w:rsidR="00DF3A28" w:rsidRDefault="00DF3A28" w:rsidP="00F158D1">
      <w:pPr>
        <w:pStyle w:val="Normlnweb"/>
        <w:numPr>
          <w:ilvl w:val="1"/>
          <w:numId w:val="31"/>
        </w:numPr>
        <w:spacing w:before="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Ústně</w:t>
      </w:r>
      <w:r>
        <w:rPr>
          <w:rFonts w:asciiTheme="minorHAnsi" w:hAnsiTheme="minorHAnsi" w:cstheme="minorHAnsi"/>
          <w:sz w:val="22"/>
          <w:szCs w:val="22"/>
        </w:rPr>
        <w:t xml:space="preserve"> (osobně nebo telefonicky) kterémukoli pracovníkovi (pečovatelka, sociální pracovník, vedoucí střediska, ředitel).</w:t>
      </w:r>
    </w:p>
    <w:p w14:paraId="5089381E" w14:textId="77777777" w:rsidR="00DF3A28" w:rsidRDefault="00DF3A28" w:rsidP="00F158D1">
      <w:pPr>
        <w:pStyle w:val="Normlnweb"/>
        <w:numPr>
          <w:ilvl w:val="1"/>
          <w:numId w:val="31"/>
        </w:numPr>
        <w:spacing w:before="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Písemně</w:t>
      </w:r>
      <w:r>
        <w:rPr>
          <w:rFonts w:asciiTheme="minorHAnsi" w:hAnsiTheme="minorHAnsi" w:cstheme="minorHAnsi"/>
          <w:sz w:val="22"/>
          <w:szCs w:val="22"/>
        </w:rPr>
        <w:t xml:space="preserve"> (poštou, elektronicky, nebo do schránky důvěry – anonymně i s podpisem).</w:t>
      </w:r>
    </w:p>
    <w:p w14:paraId="3B3ABDED" w14:textId="77777777" w:rsidR="00DF3A28" w:rsidRDefault="00DF3A28" w:rsidP="00F158D1">
      <w:pPr>
        <w:pStyle w:val="Normlnweb"/>
        <w:numPr>
          <w:ilvl w:val="1"/>
          <w:numId w:val="31"/>
        </w:numPr>
        <w:spacing w:before="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Přes web (přes formulář na webových stránkách www.centrum-podebrady.info).</w:t>
      </w:r>
    </w:p>
    <w:p w14:paraId="5794FD92" w14:textId="77777777" w:rsidR="00DF3A28" w:rsidRDefault="00DF3A28" w:rsidP="00F158D1">
      <w:pPr>
        <w:pStyle w:val="Normlnweb"/>
        <w:numPr>
          <w:ilvl w:val="0"/>
          <w:numId w:val="31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Lhůta pro vyřízení:</w:t>
      </w:r>
    </w:p>
    <w:p w14:paraId="09D0A707" w14:textId="77777777" w:rsidR="00DF3A28" w:rsidRDefault="00DF3A28" w:rsidP="00F158D1">
      <w:pPr>
        <w:pStyle w:val="Normlnweb"/>
        <w:numPr>
          <w:ilvl w:val="1"/>
          <w:numId w:val="31"/>
        </w:numPr>
        <w:spacing w:before="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Všechny stížnosti se řeší se stejnou vážností.</w:t>
      </w:r>
    </w:p>
    <w:p w14:paraId="24A47AFB" w14:textId="77777777" w:rsidR="00DF3A28" w:rsidRDefault="00DF3A28" w:rsidP="00F158D1">
      <w:pPr>
        <w:pStyle w:val="Normlnweb"/>
        <w:numPr>
          <w:ilvl w:val="1"/>
          <w:numId w:val="31"/>
        </w:numPr>
        <w:spacing w:before="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Standardní lhůta pro vyřízení stížnosti je </w:t>
      </w:r>
      <w:r>
        <w:rPr>
          <w:rFonts w:asciiTheme="minorHAnsi" w:hAnsiTheme="minorHAnsi" w:cstheme="minorHAnsi"/>
          <w:bCs/>
          <w:sz w:val="22"/>
          <w:szCs w:val="22"/>
        </w:rPr>
        <w:t>do 30 dní</w:t>
      </w:r>
      <w:r>
        <w:rPr>
          <w:rFonts w:asciiTheme="minorHAnsi" w:hAnsiTheme="minorHAnsi" w:cstheme="minorHAnsi"/>
          <w:sz w:val="22"/>
          <w:szCs w:val="22"/>
        </w:rPr>
        <w:t xml:space="preserve"> ode dne obdržení.</w:t>
      </w:r>
    </w:p>
    <w:p w14:paraId="550EB4F1" w14:textId="77777777" w:rsidR="00DF3A28" w:rsidRDefault="00DF3A28" w:rsidP="00F158D1">
      <w:pPr>
        <w:pStyle w:val="Normlnweb"/>
        <w:numPr>
          <w:ilvl w:val="1"/>
          <w:numId w:val="31"/>
        </w:numPr>
        <w:spacing w:before="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Podání, které nelze vyřídit do 30 dnů, musí být vyřízeno </w:t>
      </w:r>
      <w:r>
        <w:rPr>
          <w:rFonts w:asciiTheme="minorHAnsi" w:hAnsiTheme="minorHAnsi" w:cstheme="minorHAnsi"/>
          <w:bCs/>
          <w:sz w:val="22"/>
          <w:szCs w:val="22"/>
        </w:rPr>
        <w:t>nejdéle do 60 dnů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0405F83" w14:textId="77777777" w:rsidR="00DF3A28" w:rsidRDefault="00DF3A28" w:rsidP="00F158D1">
      <w:pPr>
        <w:pStyle w:val="Normlnweb"/>
        <w:numPr>
          <w:ilvl w:val="1"/>
          <w:numId w:val="31"/>
        </w:numPr>
        <w:spacing w:before="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stížnost se </w:t>
      </w:r>
      <w:r>
        <w:rPr>
          <w:rFonts w:asciiTheme="minorHAnsi" w:hAnsiTheme="minorHAnsi" w:cstheme="minorHAnsi"/>
          <w:bCs/>
          <w:sz w:val="22"/>
          <w:szCs w:val="22"/>
        </w:rPr>
        <w:t>odpovídá vždy písemně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09CF5E3" w14:textId="77777777" w:rsidR="00DF3A28" w:rsidRDefault="00DF3A28" w:rsidP="00F158D1">
      <w:pPr>
        <w:pStyle w:val="Normlnweb"/>
        <w:numPr>
          <w:ilvl w:val="1"/>
          <w:numId w:val="31"/>
        </w:numPr>
        <w:spacing w:before="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Podněty a připomínky řeší vedoucí střediska neprodleně.</w:t>
      </w:r>
    </w:p>
    <w:p w14:paraId="1091E261" w14:textId="77777777" w:rsidR="00DF3A28" w:rsidRDefault="00DF3A28" w:rsidP="00F158D1">
      <w:pPr>
        <w:pStyle w:val="Normlnweb"/>
        <w:numPr>
          <w:ilvl w:val="0"/>
          <w:numId w:val="31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Nesouhlas osoby s vyřízením stížnosti:</w:t>
      </w:r>
    </w:p>
    <w:p w14:paraId="47A65FB5" w14:textId="77777777" w:rsidR="00DF3A28" w:rsidRDefault="00DF3A28" w:rsidP="00F158D1">
      <w:pPr>
        <w:pStyle w:val="Normlnweb"/>
        <w:numPr>
          <w:ilvl w:val="0"/>
          <w:numId w:val="32"/>
        </w:numPr>
        <w:spacing w:before="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Prověření stížnosti řeší Ministerstvo práce a sociálních věcí.</w:t>
      </w:r>
    </w:p>
    <w:p w14:paraId="54B26CA2" w14:textId="77777777" w:rsidR="00DF3A28" w:rsidRDefault="00DF3A28" w:rsidP="00F158D1">
      <w:pPr>
        <w:pStyle w:val="Normlnweb"/>
        <w:numPr>
          <w:ilvl w:val="0"/>
          <w:numId w:val="32"/>
        </w:numPr>
        <w:spacing w:before="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Standardní lhůta pro vyřízení stížnosti je </w:t>
      </w:r>
      <w:r>
        <w:rPr>
          <w:rFonts w:asciiTheme="minorHAnsi" w:hAnsiTheme="minorHAnsi" w:cstheme="minorHAnsi"/>
          <w:bCs/>
          <w:sz w:val="22"/>
          <w:szCs w:val="22"/>
        </w:rPr>
        <w:t>do 60 dní</w:t>
      </w:r>
      <w:r>
        <w:rPr>
          <w:rFonts w:asciiTheme="minorHAnsi" w:hAnsiTheme="minorHAnsi" w:cstheme="minorHAnsi"/>
          <w:sz w:val="22"/>
          <w:szCs w:val="22"/>
        </w:rPr>
        <w:t xml:space="preserve"> ode dne obdržení.</w:t>
      </w:r>
    </w:p>
    <w:p w14:paraId="5BFE6070" w14:textId="77777777" w:rsidR="00DF3A28" w:rsidRDefault="00DF3A28" w:rsidP="00F158D1">
      <w:pPr>
        <w:pStyle w:val="Normlnweb"/>
        <w:numPr>
          <w:ilvl w:val="0"/>
          <w:numId w:val="32"/>
        </w:numPr>
        <w:spacing w:before="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Podání, které nelze vyřídit do 60 dnů, musí být vyřízeno </w:t>
      </w:r>
      <w:r>
        <w:rPr>
          <w:rFonts w:asciiTheme="minorHAnsi" w:hAnsiTheme="minorHAnsi" w:cstheme="minorHAnsi"/>
          <w:bCs/>
          <w:sz w:val="22"/>
          <w:szCs w:val="22"/>
        </w:rPr>
        <w:t>nejdéle do 90 dnů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8C67D82" w14:textId="44285645" w:rsidR="00DF3A28" w:rsidRDefault="00DF3A28" w:rsidP="00F158D1">
      <w:pPr>
        <w:pStyle w:val="Normlnweb"/>
        <w:numPr>
          <w:ilvl w:val="0"/>
          <w:numId w:val="32"/>
        </w:numPr>
        <w:spacing w:before="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Stěžovatel je písemně vyrozuměn.</w:t>
      </w:r>
    </w:p>
    <w:p w14:paraId="5A8263E4" w14:textId="34336070" w:rsidR="00DF43DE" w:rsidRDefault="00DF43DE" w:rsidP="00DF43DE">
      <w:pPr>
        <w:pStyle w:val="Normlnweb"/>
        <w:spacing w:before="0" w:beforeAutospacing="0" w:after="0" w:afterAutospacing="0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3207696D" w14:textId="6E28CEEE" w:rsidR="00DF43DE" w:rsidRDefault="00DF43DE" w:rsidP="00DF43DE">
      <w:pPr>
        <w:pStyle w:val="Normlnweb"/>
        <w:spacing w:before="0" w:beforeAutospacing="0" w:after="0" w:afterAutospacing="0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2E9784A3" w14:textId="77777777" w:rsidR="00DF43DE" w:rsidRDefault="00DF43DE" w:rsidP="00DF43DE">
      <w:pPr>
        <w:pStyle w:val="Normlnweb"/>
        <w:spacing w:before="0" w:beforeAutospacing="0" w:after="0" w:afterAutospacing="0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01C9AF62" w14:textId="77777777" w:rsidR="00DF3A28" w:rsidRDefault="00DF3A28" w:rsidP="00F158D1">
      <w:pPr>
        <w:pStyle w:val="Nadpis2"/>
        <w:numPr>
          <w:ilvl w:val="0"/>
          <w:numId w:val="27"/>
        </w:numPr>
        <w:spacing w:before="120" w:beforeAutospacing="0" w:after="120" w:afterAutospacing="0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Zásady ochrany a zpracování osobních údajů (GDPR)</w:t>
      </w:r>
    </w:p>
    <w:p w14:paraId="3159FD32" w14:textId="77777777" w:rsidR="00DF3A28" w:rsidRDefault="00DF3A28" w:rsidP="00F158D1">
      <w:pPr>
        <w:pStyle w:val="Normlnweb"/>
        <w:numPr>
          <w:ilvl w:val="0"/>
          <w:numId w:val="3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Dostupnost zásad:</w:t>
      </w:r>
      <w:r>
        <w:rPr>
          <w:rFonts w:asciiTheme="minorHAnsi" w:hAnsiTheme="minorHAnsi" w:cstheme="minorHAnsi"/>
          <w:sz w:val="22"/>
          <w:szCs w:val="22"/>
        </w:rPr>
        <w:t xml:space="preserve"> úplné Zásady ochrany a zpracování osobních údajů jsou k dispozici na webových stránkách (</w:t>
      </w:r>
      <w:hyperlink r:id="rId8" w:tgtFrame="_blank" w:history="1">
        <w:r>
          <w:rPr>
            <w:rStyle w:val="Hypertextovodkaz"/>
            <w:rFonts w:asciiTheme="minorHAnsi" w:hAnsiTheme="minorHAnsi" w:cstheme="minorHAnsi"/>
            <w:sz w:val="22"/>
            <w:szCs w:val="22"/>
          </w:rPr>
          <w:t>www.centrum-podebrady.info</w:t>
        </w:r>
      </w:hyperlink>
      <w:r>
        <w:rPr>
          <w:rFonts w:asciiTheme="minorHAnsi" w:hAnsiTheme="minorHAnsi" w:cstheme="minorHAnsi"/>
          <w:sz w:val="22"/>
          <w:szCs w:val="22"/>
        </w:rPr>
        <w:t>) a na vyžádání Vám budou vytištěny.</w:t>
      </w:r>
    </w:p>
    <w:p w14:paraId="645342A7" w14:textId="77777777" w:rsidR="00DF3A28" w:rsidRDefault="00DF3A28" w:rsidP="00F158D1">
      <w:pPr>
        <w:pStyle w:val="Normlnweb"/>
        <w:numPr>
          <w:ilvl w:val="0"/>
          <w:numId w:val="3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Pověřenec pro ochranu osobních údajů:</w:t>
      </w:r>
      <w:r>
        <w:rPr>
          <w:rFonts w:asciiTheme="minorHAnsi" w:hAnsiTheme="minorHAnsi" w:cstheme="minorHAnsi"/>
          <w:sz w:val="22"/>
          <w:szCs w:val="22"/>
        </w:rPr>
        <w:t xml:space="preserve"> byl ustanoven Pověřenec na základě Obecného nařízení pro ochranu osobních údajů (GDPR), který je nezávislým garantem správného nakládání s Vašimi údaji.</w:t>
      </w:r>
    </w:p>
    <w:p w14:paraId="6930E931" w14:textId="77777777" w:rsidR="00DF3A28" w:rsidRDefault="00DF3A28" w:rsidP="00F158D1">
      <w:pPr>
        <w:pStyle w:val="Normlnweb"/>
        <w:numPr>
          <w:ilvl w:val="0"/>
          <w:numId w:val="3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Kontakt na Pověřence:</w:t>
      </w:r>
    </w:p>
    <w:p w14:paraId="146EE58E" w14:textId="77777777" w:rsidR="00DF3A28" w:rsidRDefault="00DF3A28" w:rsidP="00F158D1">
      <w:pPr>
        <w:pStyle w:val="Normlnweb"/>
        <w:numPr>
          <w:ilvl w:val="1"/>
          <w:numId w:val="33"/>
        </w:numPr>
        <w:spacing w:before="0" w:beforeAutospacing="0" w:after="0" w:afterAutospacing="0"/>
        <w:jc w:val="both"/>
        <w:rPr>
          <w:rStyle w:val="Hypertextovodkaz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9" w:history="1">
        <w:r>
          <w:rPr>
            <w:rStyle w:val="Hypertextovodkaz"/>
            <w:rFonts w:asciiTheme="minorHAnsi" w:hAnsiTheme="minorHAnsi" w:cstheme="minorHAnsi"/>
            <w:sz w:val="22"/>
            <w:szCs w:val="22"/>
          </w:rPr>
          <w:t>poverenec@gepardservices.cz</w:t>
        </w:r>
      </w:hyperlink>
    </w:p>
    <w:p w14:paraId="7D692983" w14:textId="77777777" w:rsidR="00DF3A28" w:rsidRDefault="00DF3A28" w:rsidP="00DF3A28">
      <w:pPr>
        <w:pStyle w:val="Normlnweb"/>
        <w:spacing w:before="0" w:beforeAutospacing="0" w:after="0" w:afterAutospacing="0"/>
        <w:jc w:val="both"/>
        <w:rPr>
          <w:rStyle w:val="Hypertextovodkaz"/>
          <w:rFonts w:asciiTheme="minorHAnsi" w:hAnsiTheme="minorHAnsi" w:cstheme="minorHAnsi"/>
          <w:sz w:val="22"/>
          <w:szCs w:val="22"/>
        </w:rPr>
      </w:pPr>
      <w:r>
        <w:rPr>
          <w:rFonts w:cstheme="minorHAnsi"/>
          <w:color w:val="0000FF"/>
          <w:u w:val="single"/>
        </w:rPr>
        <w:br w:type="column"/>
      </w:r>
    </w:p>
    <w:p w14:paraId="466A77E2" w14:textId="77777777" w:rsidR="00DF3A28" w:rsidRDefault="00DF3A28" w:rsidP="00DF3A28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Kontakty</w:t>
      </w:r>
    </w:p>
    <w:p w14:paraId="7D85E526" w14:textId="77777777" w:rsidR="00DF3A28" w:rsidRDefault="00DF3A28" w:rsidP="00DF3A28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případě jakýchkoli </w:t>
      </w:r>
      <w:r>
        <w:rPr>
          <w:rFonts w:asciiTheme="minorHAnsi" w:hAnsiTheme="minorHAnsi" w:cstheme="minorHAnsi"/>
          <w:bCs/>
          <w:sz w:val="22"/>
          <w:szCs w:val="22"/>
        </w:rPr>
        <w:t>dotazů, změn nebo připomínek</w:t>
      </w:r>
      <w:r>
        <w:rPr>
          <w:rFonts w:asciiTheme="minorHAnsi" w:hAnsiTheme="minorHAnsi" w:cstheme="minorHAnsi"/>
          <w:sz w:val="22"/>
          <w:szCs w:val="22"/>
        </w:rPr>
        <w:t xml:space="preserve"> se prosím obraťte přímo na naše pracovníky. Rádi Vám poskytneme veškerou podporu a informace.</w:t>
      </w:r>
    </w:p>
    <w:p w14:paraId="14B4F106" w14:textId="77777777" w:rsidR="00DF3A28" w:rsidRDefault="00DF3A28" w:rsidP="00DF3A28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Jsme velmi rádi, že se na nás obracíte s důvěrou, a že společně s Vámi můžeme naplňovat motto naší společnosti:</w:t>
      </w:r>
    </w:p>
    <w:p w14:paraId="7C8F1D5C" w14:textId="77777777" w:rsidR="00DF3A28" w:rsidRDefault="00DF3A28" w:rsidP="00DF3A28">
      <w:pPr>
        <w:pStyle w:val="Nadpis2"/>
        <w:spacing w:before="120" w:beforeAutospacing="0" w:after="12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„DOMOV JE DOMA“</w:t>
      </w:r>
    </w:p>
    <w:p w14:paraId="19665CBE" w14:textId="77777777" w:rsidR="00DF3A28" w:rsidRDefault="00DF3A28" w:rsidP="00DF3A28">
      <w:pPr>
        <w:pStyle w:val="Normln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0700A47E" w14:textId="77777777" w:rsidR="00DF3A28" w:rsidRDefault="00DF3A28" w:rsidP="00DF3A28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Poskytovatel služby: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Centrum sociálních a zdravotních služeb Poděbrady o.p.s.</w:t>
      </w:r>
    </w:p>
    <w:p w14:paraId="3EB3237B" w14:textId="77777777" w:rsidR="00DF3A28" w:rsidRDefault="00DF3A28" w:rsidP="00DF3A28">
      <w:pPr>
        <w:spacing w:before="60"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Středisko Nymburk, Soudní 21/8, 288 02 Nymburk</w:t>
      </w:r>
    </w:p>
    <w:p w14:paraId="7964F7E0" w14:textId="77777777" w:rsidR="00DF3A28" w:rsidRDefault="00DF3A28" w:rsidP="00DF3A2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vedoucí střediska: </w:t>
      </w:r>
      <w:r>
        <w:rPr>
          <w:rFonts w:cstheme="minorHAnsi"/>
          <w:b/>
        </w:rPr>
        <w:t>Bc. Lenka Pavelková</w:t>
      </w:r>
      <w:r>
        <w:rPr>
          <w:rFonts w:cstheme="minorHAnsi"/>
        </w:rPr>
        <w:t>, tel.: 775 760 673, 325 512 440</w:t>
      </w:r>
    </w:p>
    <w:p w14:paraId="3186568B" w14:textId="77777777" w:rsidR="00DF3A28" w:rsidRDefault="00DF3A28" w:rsidP="00DF3A28">
      <w:pPr>
        <w:spacing w:after="0" w:line="240" w:lineRule="auto"/>
      </w:pPr>
      <w:r>
        <w:t xml:space="preserve">email: </w:t>
      </w:r>
      <w:hyperlink r:id="rId10" w:history="1">
        <w:r>
          <w:rPr>
            <w:rStyle w:val="Hypertextovodkaz"/>
          </w:rPr>
          <w:t>pavelkova@centrum-podebrady.info</w:t>
        </w:r>
      </w:hyperlink>
    </w:p>
    <w:p w14:paraId="09B2EA3E" w14:textId="77777777" w:rsidR="00DF3A28" w:rsidRDefault="00DF3A28" w:rsidP="00DF3A28">
      <w:pPr>
        <w:spacing w:after="0" w:line="240" w:lineRule="auto"/>
        <w:rPr>
          <w:rFonts w:cstheme="minorHAnsi"/>
        </w:rPr>
      </w:pPr>
      <w:r>
        <w:rPr>
          <w:rFonts w:cstheme="minorHAnsi"/>
        </w:rPr>
        <w:t>sociální pracovnice: 771 276 160, 777 355 290, 778 493 409</w:t>
      </w:r>
    </w:p>
    <w:p w14:paraId="2FD0F489" w14:textId="77777777" w:rsidR="00DF3A28" w:rsidRDefault="00DF3A28" w:rsidP="00DF3A28">
      <w:pPr>
        <w:spacing w:after="0" w:line="240" w:lineRule="auto"/>
        <w:rPr>
          <w:rFonts w:cstheme="minorHAnsi"/>
          <w:u w:val="single"/>
        </w:rPr>
      </w:pPr>
    </w:p>
    <w:p w14:paraId="7E420575" w14:textId="77777777" w:rsidR="00DF3A28" w:rsidRDefault="00DF3A28" w:rsidP="00DF3A28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DPS, Za Sokolovnou 973, 289 12 Sadská </w:t>
      </w:r>
    </w:p>
    <w:p w14:paraId="45D8439A" w14:textId="77777777" w:rsidR="00DF3A28" w:rsidRDefault="00DF3A28" w:rsidP="00DF3A28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>sociální pracovnice: 775 760 672</w:t>
      </w:r>
    </w:p>
    <w:p w14:paraId="14A64C94" w14:textId="77777777" w:rsidR="00DF3A28" w:rsidRDefault="00DF3A28" w:rsidP="00DF3A28">
      <w:pPr>
        <w:spacing w:after="0" w:line="240" w:lineRule="auto"/>
        <w:jc w:val="both"/>
      </w:pPr>
    </w:p>
    <w:p w14:paraId="4AD4973E" w14:textId="77777777" w:rsidR="00DF3A28" w:rsidRDefault="00DF3A28" w:rsidP="00DF3A28">
      <w:pPr>
        <w:spacing w:after="0" w:line="240" w:lineRule="auto"/>
        <w:jc w:val="both"/>
        <w:rPr>
          <w:u w:val="single"/>
        </w:rPr>
      </w:pPr>
      <w:r>
        <w:rPr>
          <w:rFonts w:cstheme="minorHAnsi"/>
          <w:u w:val="single"/>
        </w:rPr>
        <w:t>Ředitelství Centra sociálních a zdravotních služeb Poděbrady o.p.s.</w:t>
      </w:r>
    </w:p>
    <w:p w14:paraId="58BAF851" w14:textId="77777777" w:rsidR="00DF3A28" w:rsidRDefault="00DF3A28" w:rsidP="00DF3A28">
      <w:pPr>
        <w:spacing w:after="0" w:line="240" w:lineRule="auto"/>
        <w:rPr>
          <w:rFonts w:cstheme="minorHAnsi"/>
        </w:rPr>
      </w:pPr>
      <w:r>
        <w:rPr>
          <w:rFonts w:cstheme="minorHAnsi"/>
        </w:rPr>
        <w:t>nám. T. G. Masaryka 1130/18</w:t>
      </w:r>
    </w:p>
    <w:p w14:paraId="17D5309E" w14:textId="77777777" w:rsidR="00DF3A28" w:rsidRDefault="00DF3A28" w:rsidP="00DF3A28">
      <w:pPr>
        <w:spacing w:after="0" w:line="240" w:lineRule="auto"/>
        <w:rPr>
          <w:rFonts w:cstheme="minorHAnsi"/>
        </w:rPr>
      </w:pPr>
      <w:r>
        <w:rPr>
          <w:rFonts w:cstheme="minorHAnsi"/>
        </w:rPr>
        <w:t>290 01 Poděbrady</w:t>
      </w:r>
    </w:p>
    <w:p w14:paraId="68B6D42B" w14:textId="77777777" w:rsidR="00DF3A28" w:rsidRDefault="00DF3A28" w:rsidP="00DF3A28">
      <w:pPr>
        <w:spacing w:after="0" w:line="240" w:lineRule="auto"/>
        <w:rPr>
          <w:rFonts w:cstheme="minorHAnsi"/>
        </w:rPr>
      </w:pPr>
      <w:r>
        <w:rPr>
          <w:rFonts w:cstheme="minorHAnsi"/>
        </w:rPr>
        <w:t>Tel: 325 626 352</w:t>
      </w:r>
    </w:p>
    <w:p w14:paraId="48F66D5B" w14:textId="77777777" w:rsidR="00DF3A28" w:rsidRDefault="00DF3A28" w:rsidP="00DF3A28">
      <w:pPr>
        <w:spacing w:after="0" w:line="240" w:lineRule="auto"/>
        <w:rPr>
          <w:rFonts w:cstheme="minorHAnsi"/>
        </w:rPr>
      </w:pPr>
      <w:r>
        <w:rPr>
          <w:rFonts w:cstheme="minorHAnsi"/>
        </w:rPr>
        <w:t>Email: info@centrum-podebrady.info</w:t>
      </w:r>
    </w:p>
    <w:p w14:paraId="30CE1FF0" w14:textId="77777777" w:rsidR="00DF3A28" w:rsidRDefault="001058D3" w:rsidP="00DF3A28">
      <w:pPr>
        <w:spacing w:after="0" w:line="240" w:lineRule="auto"/>
      </w:pPr>
      <w:hyperlink r:id="rId11" w:history="1">
        <w:r w:rsidR="00DF3A28">
          <w:rPr>
            <w:rStyle w:val="Hypertextovodkaz"/>
          </w:rPr>
          <w:t>www.centrum-podebrady.info</w:t>
        </w:r>
      </w:hyperlink>
    </w:p>
    <w:p w14:paraId="3A7A0429" w14:textId="58AD5963" w:rsidR="00CB6657" w:rsidRPr="00DF3A28" w:rsidRDefault="00275052" w:rsidP="00DF3A28">
      <w:r w:rsidRPr="00DF3A28">
        <w:t xml:space="preserve"> </w:t>
      </w:r>
    </w:p>
    <w:sectPr w:rsidR="00CB6657" w:rsidRPr="00DF3A28" w:rsidSect="00DF4EFC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0025B" w14:textId="77777777" w:rsidR="001058D3" w:rsidRDefault="001058D3" w:rsidP="006914E4">
      <w:pPr>
        <w:spacing w:after="0" w:line="240" w:lineRule="auto"/>
      </w:pPr>
      <w:r>
        <w:separator/>
      </w:r>
    </w:p>
  </w:endnote>
  <w:endnote w:type="continuationSeparator" w:id="0">
    <w:p w14:paraId="105CF6A3" w14:textId="77777777" w:rsidR="001058D3" w:rsidRDefault="001058D3" w:rsidP="0069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3"/>
      <w:gridCol w:w="2365"/>
      <w:gridCol w:w="2410"/>
      <w:gridCol w:w="1417"/>
      <w:gridCol w:w="1418"/>
    </w:tblGrid>
    <w:tr w:rsidR="006755DD" w:rsidRPr="00864298" w14:paraId="335B92B2" w14:textId="77777777" w:rsidTr="00493447">
      <w:trPr>
        <w:trHeight w:val="255"/>
      </w:trPr>
      <w:tc>
        <w:tcPr>
          <w:tcW w:w="2313" w:type="dxa"/>
        </w:tcPr>
        <w:p w14:paraId="425F34EF" w14:textId="77777777" w:rsidR="006755DD" w:rsidRPr="00864298" w:rsidRDefault="006755DD" w:rsidP="004C03A3">
          <w:pPr>
            <w:pStyle w:val="Zpat"/>
            <w:rPr>
              <w:rFonts w:cs="Arial"/>
              <w:sz w:val="8"/>
            </w:rPr>
          </w:pPr>
        </w:p>
      </w:tc>
      <w:tc>
        <w:tcPr>
          <w:tcW w:w="2365" w:type="dxa"/>
        </w:tcPr>
        <w:p w14:paraId="597E8765" w14:textId="77777777" w:rsidR="006755DD" w:rsidRPr="00864298" w:rsidRDefault="006755DD" w:rsidP="004C03A3">
          <w:pPr>
            <w:pStyle w:val="Zpat"/>
            <w:rPr>
              <w:rFonts w:cs="Arial"/>
              <w:sz w:val="8"/>
            </w:rPr>
          </w:pPr>
        </w:p>
      </w:tc>
      <w:tc>
        <w:tcPr>
          <w:tcW w:w="2410" w:type="dxa"/>
        </w:tcPr>
        <w:p w14:paraId="661D0DF9" w14:textId="77777777" w:rsidR="006755DD" w:rsidRPr="00864298" w:rsidRDefault="006755DD" w:rsidP="004C03A3">
          <w:pPr>
            <w:pStyle w:val="Zpat"/>
            <w:rPr>
              <w:rFonts w:cs="Arial"/>
              <w:sz w:val="8"/>
            </w:rPr>
          </w:pPr>
        </w:p>
      </w:tc>
      <w:tc>
        <w:tcPr>
          <w:tcW w:w="1417" w:type="dxa"/>
        </w:tcPr>
        <w:p w14:paraId="03ADF2F6" w14:textId="77777777" w:rsidR="006755DD" w:rsidRPr="00864298" w:rsidRDefault="006755DD" w:rsidP="004C03A3">
          <w:pPr>
            <w:pStyle w:val="Zpat"/>
            <w:rPr>
              <w:rFonts w:cs="Arial"/>
              <w:sz w:val="8"/>
            </w:rPr>
          </w:pPr>
        </w:p>
      </w:tc>
      <w:tc>
        <w:tcPr>
          <w:tcW w:w="1418" w:type="dxa"/>
        </w:tcPr>
        <w:p w14:paraId="434E7141" w14:textId="77777777" w:rsidR="006755DD" w:rsidRPr="00864298" w:rsidRDefault="006755DD" w:rsidP="004C03A3">
          <w:pPr>
            <w:pStyle w:val="Zpat"/>
            <w:jc w:val="right"/>
            <w:rPr>
              <w:rFonts w:cs="Arial"/>
              <w:sz w:val="8"/>
            </w:rPr>
          </w:pPr>
        </w:p>
      </w:tc>
    </w:tr>
    <w:tr w:rsidR="006755DD" w:rsidRPr="003D1C0A" w14:paraId="1372730C" w14:textId="77777777" w:rsidTr="00493447">
      <w:trPr>
        <w:trHeight w:val="255"/>
      </w:trPr>
      <w:tc>
        <w:tcPr>
          <w:tcW w:w="2313" w:type="dxa"/>
        </w:tcPr>
        <w:p w14:paraId="5B178676" w14:textId="77777777" w:rsidR="006755DD" w:rsidRPr="003D1C0A" w:rsidRDefault="006755DD" w:rsidP="004C03A3">
          <w:pPr>
            <w:pStyle w:val="Zpat"/>
            <w:rPr>
              <w:rFonts w:cs="Arial"/>
              <w:sz w:val="16"/>
            </w:rPr>
          </w:pPr>
          <w:r w:rsidRPr="003D1C0A">
            <w:rPr>
              <w:rFonts w:cs="Arial"/>
              <w:sz w:val="16"/>
            </w:rPr>
            <w:t xml:space="preserve">Účinnost </w:t>
          </w:r>
          <w:proofErr w:type="gramStart"/>
          <w:r w:rsidRPr="003D1C0A">
            <w:rPr>
              <w:rFonts w:cs="Arial"/>
              <w:sz w:val="16"/>
            </w:rPr>
            <w:t>od</w:t>
          </w:r>
          <w:proofErr w:type="gramEnd"/>
          <w:r w:rsidRPr="003D1C0A">
            <w:rPr>
              <w:rFonts w:cs="Arial"/>
              <w:sz w:val="16"/>
            </w:rPr>
            <w:t>:</w:t>
          </w:r>
        </w:p>
      </w:tc>
      <w:tc>
        <w:tcPr>
          <w:tcW w:w="2365" w:type="dxa"/>
        </w:tcPr>
        <w:p w14:paraId="308E47DE" w14:textId="77777777" w:rsidR="006755DD" w:rsidRPr="003D1C0A" w:rsidRDefault="006755DD" w:rsidP="004C03A3">
          <w:pPr>
            <w:pStyle w:val="Zpat"/>
            <w:rPr>
              <w:rFonts w:cs="Arial"/>
              <w:sz w:val="16"/>
            </w:rPr>
          </w:pPr>
          <w:r w:rsidRPr="003D1C0A">
            <w:rPr>
              <w:rFonts w:cs="Arial"/>
              <w:sz w:val="16"/>
            </w:rPr>
            <w:t xml:space="preserve">Garant: </w:t>
          </w:r>
        </w:p>
      </w:tc>
      <w:tc>
        <w:tcPr>
          <w:tcW w:w="2410" w:type="dxa"/>
        </w:tcPr>
        <w:p w14:paraId="5D67D1CF" w14:textId="77777777" w:rsidR="006755DD" w:rsidRPr="003D1C0A" w:rsidRDefault="006755DD" w:rsidP="004C03A3">
          <w:pPr>
            <w:pStyle w:val="Zpat"/>
            <w:rPr>
              <w:rFonts w:cs="Arial"/>
              <w:sz w:val="16"/>
            </w:rPr>
          </w:pPr>
          <w:r w:rsidRPr="003D1C0A">
            <w:rPr>
              <w:rFonts w:cs="Arial"/>
              <w:sz w:val="16"/>
            </w:rPr>
            <w:t>Schválil:</w:t>
          </w:r>
        </w:p>
      </w:tc>
      <w:tc>
        <w:tcPr>
          <w:tcW w:w="1417" w:type="dxa"/>
        </w:tcPr>
        <w:p w14:paraId="72E8DAF2" w14:textId="77777777" w:rsidR="006755DD" w:rsidRPr="003D1C0A" w:rsidRDefault="006755DD" w:rsidP="004C03A3">
          <w:pPr>
            <w:pStyle w:val="Zpat"/>
            <w:rPr>
              <w:rFonts w:cs="Arial"/>
              <w:sz w:val="16"/>
            </w:rPr>
          </w:pPr>
          <w:r w:rsidRPr="003D1C0A">
            <w:rPr>
              <w:rFonts w:cs="Arial"/>
              <w:sz w:val="16"/>
            </w:rPr>
            <w:t>Verze:</w:t>
          </w:r>
        </w:p>
      </w:tc>
      <w:tc>
        <w:tcPr>
          <w:tcW w:w="1418" w:type="dxa"/>
        </w:tcPr>
        <w:p w14:paraId="6A247391" w14:textId="77777777" w:rsidR="006755DD" w:rsidRPr="003D1C0A" w:rsidRDefault="006755DD" w:rsidP="004C03A3">
          <w:pPr>
            <w:pStyle w:val="Zpat"/>
            <w:jc w:val="right"/>
            <w:rPr>
              <w:rFonts w:cs="Arial"/>
              <w:sz w:val="16"/>
            </w:rPr>
          </w:pPr>
          <w:r w:rsidRPr="003D1C0A">
            <w:rPr>
              <w:rFonts w:cs="Arial"/>
              <w:sz w:val="16"/>
            </w:rPr>
            <w:t>Strana:</w:t>
          </w:r>
        </w:p>
      </w:tc>
    </w:tr>
    <w:tr w:rsidR="006755DD" w:rsidRPr="003D1C0A" w14:paraId="2F60E8A3" w14:textId="77777777" w:rsidTr="00493447">
      <w:trPr>
        <w:trHeight w:val="269"/>
      </w:trPr>
      <w:tc>
        <w:tcPr>
          <w:tcW w:w="2313" w:type="dxa"/>
        </w:tcPr>
        <w:p w14:paraId="28B44005" w14:textId="77777777" w:rsidR="006755DD" w:rsidRPr="003D1C0A" w:rsidRDefault="006755DD" w:rsidP="004C03A3">
          <w:pPr>
            <w:pStyle w:val="Zpa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1. 8. 2025</w:t>
          </w:r>
        </w:p>
      </w:tc>
      <w:tc>
        <w:tcPr>
          <w:tcW w:w="2365" w:type="dxa"/>
        </w:tcPr>
        <w:p w14:paraId="2608BD2F" w14:textId="77777777" w:rsidR="006755DD" w:rsidRPr="003D1C0A" w:rsidRDefault="006755DD" w:rsidP="004C03A3">
          <w:pPr>
            <w:pStyle w:val="Zpa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LP</w:t>
          </w:r>
        </w:p>
      </w:tc>
      <w:tc>
        <w:tcPr>
          <w:tcW w:w="2410" w:type="dxa"/>
        </w:tcPr>
        <w:p w14:paraId="384E84D9" w14:textId="77777777" w:rsidR="006755DD" w:rsidRPr="003D1C0A" w:rsidRDefault="006755DD" w:rsidP="004C03A3">
          <w:pPr>
            <w:pStyle w:val="Zpa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Ř</w:t>
          </w:r>
        </w:p>
      </w:tc>
      <w:tc>
        <w:tcPr>
          <w:tcW w:w="1417" w:type="dxa"/>
        </w:tcPr>
        <w:p w14:paraId="374B4B54" w14:textId="77777777" w:rsidR="006755DD" w:rsidRPr="003D1C0A" w:rsidRDefault="006755DD" w:rsidP="004C03A3">
          <w:pPr>
            <w:pStyle w:val="Zpat"/>
            <w:jc w:val="cen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1</w:t>
          </w:r>
        </w:p>
      </w:tc>
      <w:tc>
        <w:tcPr>
          <w:tcW w:w="1418" w:type="dxa"/>
        </w:tcPr>
        <w:p w14:paraId="5E95AED4" w14:textId="4C72A7A4" w:rsidR="006755DD" w:rsidRPr="003D1C0A" w:rsidRDefault="006755DD" w:rsidP="004C03A3">
          <w:pPr>
            <w:pStyle w:val="Zpat"/>
            <w:jc w:val="right"/>
            <w:rPr>
              <w:rFonts w:cs="Arial"/>
              <w:sz w:val="16"/>
            </w:rPr>
          </w:pPr>
          <w:r w:rsidRPr="003D1C0A">
            <w:rPr>
              <w:rStyle w:val="slostrnky"/>
              <w:rFonts w:cs="Arial"/>
              <w:sz w:val="16"/>
              <w:szCs w:val="16"/>
            </w:rPr>
            <w:fldChar w:fldCharType="begin"/>
          </w:r>
          <w:r w:rsidRPr="003D1C0A">
            <w:rPr>
              <w:rStyle w:val="slostrnky"/>
              <w:rFonts w:cs="Arial"/>
              <w:sz w:val="16"/>
              <w:szCs w:val="16"/>
            </w:rPr>
            <w:instrText xml:space="preserve"> PAGE </w:instrText>
          </w:r>
          <w:r w:rsidRPr="003D1C0A">
            <w:rPr>
              <w:rStyle w:val="slostrnky"/>
              <w:rFonts w:cs="Arial"/>
              <w:sz w:val="16"/>
              <w:szCs w:val="16"/>
            </w:rPr>
            <w:fldChar w:fldCharType="separate"/>
          </w:r>
          <w:r w:rsidR="0061566A">
            <w:rPr>
              <w:rStyle w:val="slostrnky"/>
              <w:rFonts w:cs="Arial"/>
              <w:noProof/>
              <w:sz w:val="16"/>
              <w:szCs w:val="16"/>
            </w:rPr>
            <w:t>3</w:t>
          </w:r>
          <w:r w:rsidRPr="003D1C0A">
            <w:rPr>
              <w:rStyle w:val="slostrnky"/>
              <w:rFonts w:cs="Arial"/>
              <w:sz w:val="16"/>
              <w:szCs w:val="16"/>
            </w:rPr>
            <w:fldChar w:fldCharType="end"/>
          </w:r>
          <w:r w:rsidRPr="003D1C0A">
            <w:rPr>
              <w:rStyle w:val="slostrnky"/>
              <w:rFonts w:cs="Arial"/>
              <w:sz w:val="16"/>
              <w:szCs w:val="16"/>
            </w:rPr>
            <w:t xml:space="preserve"> z </w:t>
          </w:r>
          <w:r w:rsidRPr="003D1C0A">
            <w:rPr>
              <w:rStyle w:val="slostrnky"/>
              <w:rFonts w:cs="Arial"/>
              <w:sz w:val="16"/>
              <w:szCs w:val="16"/>
            </w:rPr>
            <w:fldChar w:fldCharType="begin"/>
          </w:r>
          <w:r w:rsidRPr="003D1C0A">
            <w:rPr>
              <w:rStyle w:val="slostrnky"/>
              <w:rFonts w:cs="Arial"/>
              <w:sz w:val="16"/>
              <w:szCs w:val="16"/>
            </w:rPr>
            <w:instrText xml:space="preserve"> NUMPAGES </w:instrText>
          </w:r>
          <w:r w:rsidRPr="003D1C0A">
            <w:rPr>
              <w:rStyle w:val="slostrnky"/>
              <w:rFonts w:cs="Arial"/>
              <w:sz w:val="16"/>
              <w:szCs w:val="16"/>
            </w:rPr>
            <w:fldChar w:fldCharType="separate"/>
          </w:r>
          <w:r w:rsidR="0061566A">
            <w:rPr>
              <w:rStyle w:val="slostrnky"/>
              <w:rFonts w:cs="Arial"/>
              <w:noProof/>
              <w:sz w:val="16"/>
              <w:szCs w:val="16"/>
            </w:rPr>
            <w:t>9</w:t>
          </w:r>
          <w:r w:rsidRPr="003D1C0A">
            <w:rPr>
              <w:rStyle w:val="slostrnky"/>
              <w:rFonts w:cs="Arial"/>
              <w:sz w:val="16"/>
              <w:szCs w:val="16"/>
            </w:rPr>
            <w:fldChar w:fldCharType="end"/>
          </w:r>
        </w:p>
      </w:tc>
    </w:tr>
  </w:tbl>
  <w:p w14:paraId="33C98517" w14:textId="77777777" w:rsidR="006755DD" w:rsidRDefault="006755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443A0" w14:textId="77777777" w:rsidR="001058D3" w:rsidRDefault="001058D3" w:rsidP="006914E4">
      <w:pPr>
        <w:spacing w:after="0" w:line="240" w:lineRule="auto"/>
      </w:pPr>
      <w:r>
        <w:separator/>
      </w:r>
    </w:p>
  </w:footnote>
  <w:footnote w:type="continuationSeparator" w:id="0">
    <w:p w14:paraId="20674825" w14:textId="77777777" w:rsidR="001058D3" w:rsidRDefault="001058D3" w:rsidP="0069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87A10" w14:textId="77777777" w:rsidR="006755DD" w:rsidRDefault="006755DD">
    <w:pPr>
      <w:pStyle w:val="Zhlav"/>
    </w:pPr>
    <w:r w:rsidRPr="003D1C0A">
      <w:rPr>
        <w:rFonts w:ascii="Tahoma" w:hAnsi="Tahoma" w:cs="Tahoma"/>
        <w:noProof/>
        <w:sz w:val="16"/>
        <w:szCs w:val="16"/>
      </w:rPr>
      <w:drawing>
        <wp:inline distT="0" distB="0" distL="0" distR="0" wp14:anchorId="127964C9" wp14:editId="561C377E">
          <wp:extent cx="2146300" cy="450850"/>
          <wp:effectExtent l="0" t="0" r="0" b="0"/>
          <wp:docPr id="35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CF9F71" w14:textId="5BA8AF6C" w:rsidR="006755DD" w:rsidRDefault="006755DD" w:rsidP="00790CED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SC 005 </w:t>
    </w:r>
    <w:r w:rsidR="005B5E76">
      <w:rPr>
        <w:rFonts w:ascii="Arial" w:hAnsi="Arial" w:cs="Arial"/>
        <w:sz w:val="16"/>
        <w:szCs w:val="16"/>
      </w:rPr>
      <w:t>PS Vnitřní pravidla Osobní asistence</w:t>
    </w:r>
  </w:p>
  <w:p w14:paraId="715EAF8D" w14:textId="77777777" w:rsidR="007C54AE" w:rsidRPr="00790CED" w:rsidRDefault="007C54AE" w:rsidP="00790CED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101"/>
    <w:multiLevelType w:val="multilevel"/>
    <w:tmpl w:val="30CC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46BE5"/>
    <w:multiLevelType w:val="hybridMultilevel"/>
    <w:tmpl w:val="D08E6B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66898"/>
    <w:multiLevelType w:val="hybridMultilevel"/>
    <w:tmpl w:val="A20C2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E79"/>
    <w:multiLevelType w:val="multilevel"/>
    <w:tmpl w:val="6A7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71F7E"/>
    <w:multiLevelType w:val="hybridMultilevel"/>
    <w:tmpl w:val="C4885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A7AA0"/>
    <w:multiLevelType w:val="hybridMultilevel"/>
    <w:tmpl w:val="6CBC04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05C47"/>
    <w:multiLevelType w:val="multilevel"/>
    <w:tmpl w:val="BBC4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1500F"/>
    <w:multiLevelType w:val="multilevel"/>
    <w:tmpl w:val="1518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617A56"/>
    <w:multiLevelType w:val="hybridMultilevel"/>
    <w:tmpl w:val="E486702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DF58ADD8">
      <w:start w:val="1"/>
      <w:numFmt w:val="decimal"/>
      <w:lvlText w:val="%2."/>
      <w:lvlJc w:val="left"/>
      <w:pPr>
        <w:ind w:left="1494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051704F"/>
    <w:multiLevelType w:val="multilevel"/>
    <w:tmpl w:val="88EE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055A8"/>
    <w:multiLevelType w:val="multilevel"/>
    <w:tmpl w:val="CC5C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F3087D"/>
    <w:multiLevelType w:val="hybridMultilevel"/>
    <w:tmpl w:val="F67A6B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9B5068"/>
    <w:multiLevelType w:val="multilevel"/>
    <w:tmpl w:val="D7FE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F610BD"/>
    <w:multiLevelType w:val="hybridMultilevel"/>
    <w:tmpl w:val="A64C1D9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F76BA0"/>
    <w:multiLevelType w:val="multilevel"/>
    <w:tmpl w:val="2BE4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7F723F"/>
    <w:multiLevelType w:val="multilevel"/>
    <w:tmpl w:val="4A52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76253C"/>
    <w:multiLevelType w:val="hybridMultilevel"/>
    <w:tmpl w:val="71CC3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E272B"/>
    <w:multiLevelType w:val="multilevel"/>
    <w:tmpl w:val="B0A88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9A6C32"/>
    <w:multiLevelType w:val="hybridMultilevel"/>
    <w:tmpl w:val="5810F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E513E"/>
    <w:multiLevelType w:val="hybridMultilevel"/>
    <w:tmpl w:val="480A0190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4233"/>
    <w:multiLevelType w:val="multilevel"/>
    <w:tmpl w:val="DB24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E91A5D"/>
    <w:multiLevelType w:val="hybridMultilevel"/>
    <w:tmpl w:val="31D8A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670A6"/>
    <w:multiLevelType w:val="multilevel"/>
    <w:tmpl w:val="BD66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286076"/>
    <w:multiLevelType w:val="multilevel"/>
    <w:tmpl w:val="A4C4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64060C"/>
    <w:multiLevelType w:val="hybridMultilevel"/>
    <w:tmpl w:val="47481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22BAD"/>
    <w:multiLevelType w:val="multilevel"/>
    <w:tmpl w:val="912A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177E38"/>
    <w:multiLevelType w:val="hybridMultilevel"/>
    <w:tmpl w:val="11F2D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82B75"/>
    <w:multiLevelType w:val="hybridMultilevel"/>
    <w:tmpl w:val="D764C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25E23"/>
    <w:multiLevelType w:val="multilevel"/>
    <w:tmpl w:val="6F40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802131"/>
    <w:multiLevelType w:val="multilevel"/>
    <w:tmpl w:val="2340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F65EDD"/>
    <w:multiLevelType w:val="multilevel"/>
    <w:tmpl w:val="3CC6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5F1FE2"/>
    <w:multiLevelType w:val="multilevel"/>
    <w:tmpl w:val="C9F0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C1659C"/>
    <w:multiLevelType w:val="multilevel"/>
    <w:tmpl w:val="AD10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561C1E"/>
    <w:multiLevelType w:val="multilevel"/>
    <w:tmpl w:val="BD54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FD3BC8"/>
    <w:multiLevelType w:val="hybridMultilevel"/>
    <w:tmpl w:val="614062AE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9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1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0"/>
  </w:num>
  <w:num w:numId="15">
    <w:abstractNumId w:val="23"/>
  </w:num>
  <w:num w:numId="16">
    <w:abstractNumId w:val="6"/>
  </w:num>
  <w:num w:numId="17">
    <w:abstractNumId w:val="32"/>
  </w:num>
  <w:num w:numId="18">
    <w:abstractNumId w:val="10"/>
  </w:num>
  <w:num w:numId="19">
    <w:abstractNumId w:val="30"/>
  </w:num>
  <w:num w:numId="20">
    <w:abstractNumId w:val="11"/>
  </w:num>
  <w:num w:numId="21">
    <w:abstractNumId w:val="31"/>
  </w:num>
  <w:num w:numId="22">
    <w:abstractNumId w:val="22"/>
  </w:num>
  <w:num w:numId="23">
    <w:abstractNumId w:val="9"/>
  </w:num>
  <w:num w:numId="24">
    <w:abstractNumId w:val="1"/>
  </w:num>
  <w:num w:numId="25">
    <w:abstractNumId w:val="34"/>
  </w:num>
  <w:num w:numId="26">
    <w:abstractNumId w:val="28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33"/>
  </w:num>
  <w:num w:numId="30">
    <w:abstractNumId w:val="3"/>
  </w:num>
  <w:num w:numId="31">
    <w:abstractNumId w:val="15"/>
  </w:num>
  <w:num w:numId="32">
    <w:abstractNumId w:val="13"/>
  </w:num>
  <w:num w:numId="33">
    <w:abstractNumId w:val="14"/>
  </w:num>
  <w:num w:numId="34">
    <w:abstractNumId w:val="18"/>
  </w:num>
  <w:num w:numId="35">
    <w:abstractNumId w:val="26"/>
  </w:num>
  <w:num w:numId="36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FC"/>
    <w:rsid w:val="00030796"/>
    <w:rsid w:val="000460FE"/>
    <w:rsid w:val="00065822"/>
    <w:rsid w:val="00080485"/>
    <w:rsid w:val="000967AB"/>
    <w:rsid w:val="000A0656"/>
    <w:rsid w:val="000A40AF"/>
    <w:rsid w:val="000A4B9D"/>
    <w:rsid w:val="000C075E"/>
    <w:rsid w:val="000C626F"/>
    <w:rsid w:val="000D3CB4"/>
    <w:rsid w:val="000E1025"/>
    <w:rsid w:val="000E3457"/>
    <w:rsid w:val="000E4F03"/>
    <w:rsid w:val="000F09C1"/>
    <w:rsid w:val="000F30A7"/>
    <w:rsid w:val="000F774A"/>
    <w:rsid w:val="00104524"/>
    <w:rsid w:val="001058D3"/>
    <w:rsid w:val="001119C2"/>
    <w:rsid w:val="00132EC4"/>
    <w:rsid w:val="00141392"/>
    <w:rsid w:val="00143433"/>
    <w:rsid w:val="00153AAA"/>
    <w:rsid w:val="00162540"/>
    <w:rsid w:val="001849BE"/>
    <w:rsid w:val="00186EE1"/>
    <w:rsid w:val="00192828"/>
    <w:rsid w:val="001976E9"/>
    <w:rsid w:val="001B34A4"/>
    <w:rsid w:val="001B5F16"/>
    <w:rsid w:val="001D754B"/>
    <w:rsid w:val="001E13EF"/>
    <w:rsid w:val="001F0D15"/>
    <w:rsid w:val="00201E9C"/>
    <w:rsid w:val="00213656"/>
    <w:rsid w:val="00222DE8"/>
    <w:rsid w:val="00224BD2"/>
    <w:rsid w:val="00235637"/>
    <w:rsid w:val="00267597"/>
    <w:rsid w:val="00275052"/>
    <w:rsid w:val="00276405"/>
    <w:rsid w:val="00281798"/>
    <w:rsid w:val="0028703C"/>
    <w:rsid w:val="00290A5B"/>
    <w:rsid w:val="002B4169"/>
    <w:rsid w:val="002C3B4F"/>
    <w:rsid w:val="002D54C7"/>
    <w:rsid w:val="002E2E3C"/>
    <w:rsid w:val="002E31A3"/>
    <w:rsid w:val="002F0510"/>
    <w:rsid w:val="002F3CA3"/>
    <w:rsid w:val="002F7C8C"/>
    <w:rsid w:val="0030232C"/>
    <w:rsid w:val="00313A38"/>
    <w:rsid w:val="0031615D"/>
    <w:rsid w:val="00331C52"/>
    <w:rsid w:val="0035182C"/>
    <w:rsid w:val="00357CC1"/>
    <w:rsid w:val="00381F2A"/>
    <w:rsid w:val="00383F4D"/>
    <w:rsid w:val="00395871"/>
    <w:rsid w:val="003A7B54"/>
    <w:rsid w:val="003B3103"/>
    <w:rsid w:val="003B455F"/>
    <w:rsid w:val="003B5100"/>
    <w:rsid w:val="003D2DAA"/>
    <w:rsid w:val="003F5F46"/>
    <w:rsid w:val="004318BB"/>
    <w:rsid w:val="00432019"/>
    <w:rsid w:val="00440947"/>
    <w:rsid w:val="00452457"/>
    <w:rsid w:val="004675F6"/>
    <w:rsid w:val="004724A2"/>
    <w:rsid w:val="004746E7"/>
    <w:rsid w:val="00476057"/>
    <w:rsid w:val="004778C3"/>
    <w:rsid w:val="0048249F"/>
    <w:rsid w:val="0048476C"/>
    <w:rsid w:val="00493447"/>
    <w:rsid w:val="004A05B7"/>
    <w:rsid w:val="004A6339"/>
    <w:rsid w:val="004B1FEB"/>
    <w:rsid w:val="004C03A3"/>
    <w:rsid w:val="004C1031"/>
    <w:rsid w:val="004C412E"/>
    <w:rsid w:val="00500886"/>
    <w:rsid w:val="005028E0"/>
    <w:rsid w:val="00502901"/>
    <w:rsid w:val="005057D5"/>
    <w:rsid w:val="00513B13"/>
    <w:rsid w:val="00516E24"/>
    <w:rsid w:val="00517D90"/>
    <w:rsid w:val="00522AB2"/>
    <w:rsid w:val="00525770"/>
    <w:rsid w:val="00535331"/>
    <w:rsid w:val="005630E9"/>
    <w:rsid w:val="00565D8D"/>
    <w:rsid w:val="00580228"/>
    <w:rsid w:val="00584679"/>
    <w:rsid w:val="005858C5"/>
    <w:rsid w:val="005A478A"/>
    <w:rsid w:val="005B0C8E"/>
    <w:rsid w:val="005B5E76"/>
    <w:rsid w:val="005C5456"/>
    <w:rsid w:val="005D380E"/>
    <w:rsid w:val="005D4E0F"/>
    <w:rsid w:val="005E2226"/>
    <w:rsid w:val="005E30DC"/>
    <w:rsid w:val="005E4A89"/>
    <w:rsid w:val="005F005C"/>
    <w:rsid w:val="005F1D73"/>
    <w:rsid w:val="005F6A9B"/>
    <w:rsid w:val="00603992"/>
    <w:rsid w:val="00606EE4"/>
    <w:rsid w:val="0061566A"/>
    <w:rsid w:val="006233E5"/>
    <w:rsid w:val="00625124"/>
    <w:rsid w:val="00637B7A"/>
    <w:rsid w:val="00640D1B"/>
    <w:rsid w:val="006742D4"/>
    <w:rsid w:val="006755DD"/>
    <w:rsid w:val="0067721F"/>
    <w:rsid w:val="006818E1"/>
    <w:rsid w:val="00684FAF"/>
    <w:rsid w:val="006914E4"/>
    <w:rsid w:val="006A0C93"/>
    <w:rsid w:val="006B606F"/>
    <w:rsid w:val="006C3E60"/>
    <w:rsid w:val="006C4C0D"/>
    <w:rsid w:val="006D4F57"/>
    <w:rsid w:val="006E6DC1"/>
    <w:rsid w:val="006F086D"/>
    <w:rsid w:val="0070565E"/>
    <w:rsid w:val="00711900"/>
    <w:rsid w:val="007123EA"/>
    <w:rsid w:val="007212CB"/>
    <w:rsid w:val="00724CCF"/>
    <w:rsid w:val="00730EE7"/>
    <w:rsid w:val="00741B64"/>
    <w:rsid w:val="00762FA3"/>
    <w:rsid w:val="00765871"/>
    <w:rsid w:val="00781495"/>
    <w:rsid w:val="00783349"/>
    <w:rsid w:val="00785523"/>
    <w:rsid w:val="00790CED"/>
    <w:rsid w:val="0079364D"/>
    <w:rsid w:val="00793989"/>
    <w:rsid w:val="007A203C"/>
    <w:rsid w:val="007C54AE"/>
    <w:rsid w:val="007C58C3"/>
    <w:rsid w:val="007D183F"/>
    <w:rsid w:val="007E1C4F"/>
    <w:rsid w:val="007F5D98"/>
    <w:rsid w:val="008139F9"/>
    <w:rsid w:val="008267CE"/>
    <w:rsid w:val="00840242"/>
    <w:rsid w:val="00883484"/>
    <w:rsid w:val="00894CA3"/>
    <w:rsid w:val="00896D1D"/>
    <w:rsid w:val="0089716B"/>
    <w:rsid w:val="008B48D4"/>
    <w:rsid w:val="008B7B68"/>
    <w:rsid w:val="008E5B3D"/>
    <w:rsid w:val="008F07A2"/>
    <w:rsid w:val="009100A9"/>
    <w:rsid w:val="00911A7A"/>
    <w:rsid w:val="0091511A"/>
    <w:rsid w:val="0093090E"/>
    <w:rsid w:val="00932791"/>
    <w:rsid w:val="00932EA5"/>
    <w:rsid w:val="0094724E"/>
    <w:rsid w:val="00954E7A"/>
    <w:rsid w:val="00963C52"/>
    <w:rsid w:val="00964582"/>
    <w:rsid w:val="00964E4F"/>
    <w:rsid w:val="00983890"/>
    <w:rsid w:val="009904FB"/>
    <w:rsid w:val="00991475"/>
    <w:rsid w:val="009948A6"/>
    <w:rsid w:val="009A7F26"/>
    <w:rsid w:val="009B7698"/>
    <w:rsid w:val="009B7F19"/>
    <w:rsid w:val="009D75ED"/>
    <w:rsid w:val="009E3FD3"/>
    <w:rsid w:val="009E4531"/>
    <w:rsid w:val="009F2C0B"/>
    <w:rsid w:val="00A24632"/>
    <w:rsid w:val="00A270EC"/>
    <w:rsid w:val="00A37378"/>
    <w:rsid w:val="00A37E9C"/>
    <w:rsid w:val="00A41D7E"/>
    <w:rsid w:val="00A523B9"/>
    <w:rsid w:val="00A57974"/>
    <w:rsid w:val="00A60995"/>
    <w:rsid w:val="00A61B9B"/>
    <w:rsid w:val="00A61C56"/>
    <w:rsid w:val="00A66DB3"/>
    <w:rsid w:val="00A82923"/>
    <w:rsid w:val="00A84407"/>
    <w:rsid w:val="00A90E2A"/>
    <w:rsid w:val="00AA29A6"/>
    <w:rsid w:val="00AB0383"/>
    <w:rsid w:val="00AB1FC1"/>
    <w:rsid w:val="00AC1A90"/>
    <w:rsid w:val="00AC43F9"/>
    <w:rsid w:val="00AD52F1"/>
    <w:rsid w:val="00AF0146"/>
    <w:rsid w:val="00B12A4A"/>
    <w:rsid w:val="00B13446"/>
    <w:rsid w:val="00B16646"/>
    <w:rsid w:val="00B17085"/>
    <w:rsid w:val="00B17344"/>
    <w:rsid w:val="00B23F41"/>
    <w:rsid w:val="00B275ED"/>
    <w:rsid w:val="00B40DD4"/>
    <w:rsid w:val="00B412C4"/>
    <w:rsid w:val="00B423E7"/>
    <w:rsid w:val="00B42EAF"/>
    <w:rsid w:val="00B64CE9"/>
    <w:rsid w:val="00B6559B"/>
    <w:rsid w:val="00B6783E"/>
    <w:rsid w:val="00BA01FA"/>
    <w:rsid w:val="00BD234C"/>
    <w:rsid w:val="00BD3383"/>
    <w:rsid w:val="00BE0FA4"/>
    <w:rsid w:val="00BF02DE"/>
    <w:rsid w:val="00BF263B"/>
    <w:rsid w:val="00BF278D"/>
    <w:rsid w:val="00BF4EB6"/>
    <w:rsid w:val="00BF57B5"/>
    <w:rsid w:val="00C30943"/>
    <w:rsid w:val="00C518A1"/>
    <w:rsid w:val="00C560AB"/>
    <w:rsid w:val="00C614E1"/>
    <w:rsid w:val="00C635AE"/>
    <w:rsid w:val="00C830BA"/>
    <w:rsid w:val="00C918E7"/>
    <w:rsid w:val="00C95F50"/>
    <w:rsid w:val="00C974E5"/>
    <w:rsid w:val="00CB6657"/>
    <w:rsid w:val="00CB6A5D"/>
    <w:rsid w:val="00CC0DE3"/>
    <w:rsid w:val="00CD3F04"/>
    <w:rsid w:val="00CD5EE5"/>
    <w:rsid w:val="00CE64F2"/>
    <w:rsid w:val="00D04ADA"/>
    <w:rsid w:val="00D15EC1"/>
    <w:rsid w:val="00D15FB2"/>
    <w:rsid w:val="00D165EF"/>
    <w:rsid w:val="00D300B1"/>
    <w:rsid w:val="00D352DF"/>
    <w:rsid w:val="00D40837"/>
    <w:rsid w:val="00D40A9A"/>
    <w:rsid w:val="00D433BA"/>
    <w:rsid w:val="00D5169B"/>
    <w:rsid w:val="00D8417A"/>
    <w:rsid w:val="00D9130D"/>
    <w:rsid w:val="00D97616"/>
    <w:rsid w:val="00DA6EC9"/>
    <w:rsid w:val="00DA7F2B"/>
    <w:rsid w:val="00DC6478"/>
    <w:rsid w:val="00DD0484"/>
    <w:rsid w:val="00DD479E"/>
    <w:rsid w:val="00DD53E8"/>
    <w:rsid w:val="00DE4730"/>
    <w:rsid w:val="00DF1BFA"/>
    <w:rsid w:val="00DF3A28"/>
    <w:rsid w:val="00DF43DE"/>
    <w:rsid w:val="00DF4EFC"/>
    <w:rsid w:val="00DF7920"/>
    <w:rsid w:val="00E06BB6"/>
    <w:rsid w:val="00E07FA4"/>
    <w:rsid w:val="00E2154C"/>
    <w:rsid w:val="00E218F0"/>
    <w:rsid w:val="00E27408"/>
    <w:rsid w:val="00E41E4D"/>
    <w:rsid w:val="00E56DB1"/>
    <w:rsid w:val="00E6499F"/>
    <w:rsid w:val="00E7553C"/>
    <w:rsid w:val="00E87C5B"/>
    <w:rsid w:val="00EA06D8"/>
    <w:rsid w:val="00EA6C4C"/>
    <w:rsid w:val="00EC530F"/>
    <w:rsid w:val="00ED010A"/>
    <w:rsid w:val="00EF3685"/>
    <w:rsid w:val="00F061E7"/>
    <w:rsid w:val="00F158D1"/>
    <w:rsid w:val="00F17A62"/>
    <w:rsid w:val="00F25FCF"/>
    <w:rsid w:val="00F26BA6"/>
    <w:rsid w:val="00F30246"/>
    <w:rsid w:val="00F30279"/>
    <w:rsid w:val="00F34783"/>
    <w:rsid w:val="00F353F7"/>
    <w:rsid w:val="00F356A6"/>
    <w:rsid w:val="00F35DBA"/>
    <w:rsid w:val="00F40CE7"/>
    <w:rsid w:val="00F50C89"/>
    <w:rsid w:val="00F5273E"/>
    <w:rsid w:val="00F6690C"/>
    <w:rsid w:val="00F66D50"/>
    <w:rsid w:val="00F738CC"/>
    <w:rsid w:val="00F75B2F"/>
    <w:rsid w:val="00F83CA1"/>
    <w:rsid w:val="00F97A94"/>
    <w:rsid w:val="00FA0970"/>
    <w:rsid w:val="00FA3D99"/>
    <w:rsid w:val="00FB273D"/>
    <w:rsid w:val="00FD0EF9"/>
    <w:rsid w:val="00FD2C84"/>
    <w:rsid w:val="00FD6FDE"/>
    <w:rsid w:val="00FE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29DC"/>
  <w15:chartTrackingRefBased/>
  <w15:docId w15:val="{D4928970-CD33-4BF6-A774-04ED4A12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EFC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911A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911A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11A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47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4E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F4E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nhideWhenUsed/>
    <w:rsid w:val="00DF4EF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F4EFC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DF4EFC"/>
    <w:pPr>
      <w:spacing w:after="12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F4EFC"/>
    <w:rPr>
      <w:rFonts w:ascii="Calibri" w:eastAsia="Times New Roman" w:hAnsi="Calibri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6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65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300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00B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0"/>
      <w:szCs w:val="20"/>
      <w:lang w:eastAsia="cs-CZ" w:bidi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00B1"/>
    <w:rPr>
      <w:rFonts w:ascii="Times New Roman" w:eastAsia="Lucida Sans Unicode" w:hAnsi="Times New Roman" w:cs="Tahoma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7F26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7F26"/>
    <w:rPr>
      <w:rFonts w:ascii="Times New Roman" w:eastAsia="Lucida Sans Unicode" w:hAnsi="Times New Roman" w:cs="Tahoma"/>
      <w:b/>
      <w:bCs/>
      <w:sz w:val="20"/>
      <w:szCs w:val="20"/>
      <w:lang w:eastAsia="cs-CZ" w:bidi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A06D8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69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4E4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A84407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D8417A"/>
    <w:rPr>
      <w:i/>
      <w:iCs/>
    </w:rPr>
  </w:style>
  <w:style w:type="paragraph" w:customStyle="1" w:styleId="l5">
    <w:name w:val="l5"/>
    <w:basedOn w:val="Normln"/>
    <w:rsid w:val="00D8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C03A3"/>
  </w:style>
  <w:style w:type="character" w:customStyle="1" w:styleId="Nadpis2Char">
    <w:name w:val="Nadpis 2 Char"/>
    <w:basedOn w:val="Standardnpsmoodstavce"/>
    <w:link w:val="Nadpis2"/>
    <w:uiPriority w:val="9"/>
    <w:rsid w:val="00911A7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1A7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91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1A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47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5D380E"/>
    <w:rPr>
      <w:b/>
      <w:bCs/>
    </w:rPr>
  </w:style>
  <w:style w:type="paragraph" w:customStyle="1" w:styleId="query-text-line">
    <w:name w:val="query-text-line"/>
    <w:basedOn w:val="Normln"/>
    <w:rsid w:val="0074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76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8E5B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3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um-podebrady.inf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ntrum-podebrady.inf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avelkova@centrum-podebrady.inf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gepardservices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666D8-6F4D-43FC-8C0C-538DC24D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9</Pages>
  <Words>3046</Words>
  <Characters>17978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Hovorková</dc:creator>
  <cp:keywords/>
  <dc:description/>
  <cp:lastModifiedBy>HP Inc.</cp:lastModifiedBy>
  <cp:revision>160</cp:revision>
  <cp:lastPrinted>2019-10-07T08:44:00Z</cp:lastPrinted>
  <dcterms:created xsi:type="dcterms:W3CDTF">2025-10-24T15:47:00Z</dcterms:created>
  <dcterms:modified xsi:type="dcterms:W3CDTF">2026-03-16T13:33:00Z</dcterms:modified>
</cp:coreProperties>
</file>